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6BDC0" w14:textId="0DD09C97" w:rsidR="00672E5E" w:rsidRDefault="00FE52C8">
      <w:pPr>
        <w:spacing w:after="320"/>
        <w:rPr>
          <w:b/>
          <w:bCs/>
          <w:color w:val="004236"/>
          <w:sz w:val="36"/>
          <w:szCs w:val="36"/>
        </w:rPr>
      </w:pPr>
      <w:bookmarkStart w:id="0" w:name="_GoBack"/>
      <w:bookmarkEnd w:id="0"/>
      <w:r w:rsidRPr="00791C36">
        <w:rPr>
          <w:b/>
          <w:bCs/>
          <w:color w:val="004236"/>
          <w:sz w:val="36"/>
          <w:szCs w:val="36"/>
        </w:rPr>
        <w:t>Onboarding Guide</w:t>
      </w:r>
    </w:p>
    <w:p w14:paraId="17141756" w14:textId="67CE22BE" w:rsidR="00791C36" w:rsidRDefault="00E457CF">
      <w:pPr>
        <w:spacing w:after="320"/>
        <w:rPr>
          <w:b/>
          <w:bCs/>
          <w:color w:val="004236"/>
          <w:sz w:val="36"/>
          <w:szCs w:val="36"/>
        </w:rPr>
      </w:pPr>
      <w:r w:rsidRPr="00791C36">
        <w:rPr>
          <w:noProof/>
          <w:color w:val="FFFFFF" w:themeColor="background1"/>
          <w:sz w:val="28"/>
          <w:szCs w:val="28"/>
        </w:rPr>
        <w:drawing>
          <wp:anchor distT="0" distB="0" distL="114300" distR="114300" simplePos="0" relativeHeight="251658240" behindDoc="1" locked="0" layoutInCell="1" allowOverlap="1" wp14:anchorId="6ED65107" wp14:editId="17A3A05F">
            <wp:simplePos x="0" y="0"/>
            <wp:positionH relativeFrom="column">
              <wp:posOffset>-194310</wp:posOffset>
            </wp:positionH>
            <wp:positionV relativeFrom="paragraph">
              <wp:posOffset>191135</wp:posOffset>
            </wp:positionV>
            <wp:extent cx="6438900" cy="3105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38900" cy="3105150"/>
                    </a:xfrm>
                    <a:prstGeom prst="rect">
                      <a:avLst/>
                    </a:prstGeom>
                  </pic:spPr>
                </pic:pic>
              </a:graphicData>
            </a:graphic>
            <wp14:sizeRelH relativeFrom="margin">
              <wp14:pctWidth>0</wp14:pctWidth>
            </wp14:sizeRelH>
            <wp14:sizeRelV relativeFrom="margin">
              <wp14:pctHeight>0</wp14:pctHeight>
            </wp14:sizeRelV>
          </wp:anchor>
        </w:drawing>
      </w:r>
    </w:p>
    <w:p w14:paraId="5FA38D0B" w14:textId="4F897804" w:rsidR="00791C36" w:rsidRPr="00791C36" w:rsidRDefault="00791C36">
      <w:pPr>
        <w:spacing w:after="320"/>
        <w:rPr>
          <w:sz w:val="36"/>
          <w:szCs w:val="36"/>
        </w:rPr>
      </w:pPr>
    </w:p>
    <w:p w14:paraId="073A7CB1" w14:textId="35D15B67" w:rsidR="00791C36" w:rsidRDefault="00791C36">
      <w:pPr>
        <w:rPr>
          <w:noProof/>
          <w:color w:val="FFFFFF" w:themeColor="background1"/>
          <w:sz w:val="28"/>
          <w:szCs w:val="28"/>
        </w:rPr>
      </w:pPr>
    </w:p>
    <w:p w14:paraId="16B25532" w14:textId="0FF756D0" w:rsidR="005971ED" w:rsidRDefault="00791C36">
      <w:pPr>
        <w:rPr>
          <w:noProof/>
          <w:color w:val="FFFFFF" w:themeColor="background1"/>
          <w:sz w:val="28"/>
          <w:szCs w:val="28"/>
        </w:rPr>
      </w:pPr>
      <w:r w:rsidRPr="005971ED">
        <w:rPr>
          <w:noProof/>
          <w:color w:val="FFFFFF" w:themeColor="background1"/>
          <w:sz w:val="28"/>
          <w:szCs w:val="28"/>
        </w:rPr>
        <w:t>Using</w:t>
      </w:r>
      <w:r w:rsidRPr="00791C36">
        <w:rPr>
          <w:b/>
          <w:bCs/>
          <w:noProof/>
          <w:color w:val="FFFFFF" w:themeColor="background1"/>
          <w:sz w:val="48"/>
          <w:szCs w:val="48"/>
        </w:rPr>
        <w:t xml:space="preserve"> AI Chat Tools</w:t>
      </w:r>
      <w:r w:rsidR="005971ED">
        <w:rPr>
          <w:b/>
          <w:bCs/>
          <w:noProof/>
          <w:color w:val="FFFFFF" w:themeColor="background1"/>
          <w:sz w:val="48"/>
          <w:szCs w:val="48"/>
        </w:rPr>
        <w:t xml:space="preserve"> </w:t>
      </w:r>
      <w:r>
        <w:rPr>
          <w:noProof/>
          <w:color w:val="FFFFFF" w:themeColor="background1"/>
          <w:sz w:val="28"/>
          <w:szCs w:val="28"/>
        </w:rPr>
        <w:t>a</w:t>
      </w:r>
      <w:r w:rsidRPr="00791C36">
        <w:rPr>
          <w:noProof/>
          <w:color w:val="FFFFFF" w:themeColor="background1"/>
          <w:sz w:val="28"/>
          <w:szCs w:val="28"/>
        </w:rPr>
        <w:t>t Work</w:t>
      </w:r>
      <w:r w:rsidR="005971ED">
        <w:rPr>
          <w:noProof/>
          <w:color w:val="FFFFFF" w:themeColor="background1"/>
          <w:sz w:val="28"/>
          <w:szCs w:val="28"/>
        </w:rPr>
        <w:t>,</w:t>
      </w:r>
      <w:r w:rsidRPr="00791C36">
        <w:rPr>
          <w:noProof/>
          <w:color w:val="FFFFFF" w:themeColor="background1"/>
          <w:sz w:val="28"/>
          <w:szCs w:val="28"/>
        </w:rPr>
        <w:t xml:space="preserve"> </w:t>
      </w:r>
    </w:p>
    <w:p w14:paraId="3EDB6296" w14:textId="1A0A42D3" w:rsidR="00791C36" w:rsidRPr="005971ED" w:rsidRDefault="00791C36">
      <w:pPr>
        <w:rPr>
          <w:b/>
          <w:bCs/>
          <w:noProof/>
          <w:color w:val="FFFFFF" w:themeColor="background1"/>
          <w:sz w:val="48"/>
          <w:szCs w:val="48"/>
        </w:rPr>
      </w:pPr>
      <w:r w:rsidRPr="00791C36">
        <w:rPr>
          <w:noProof/>
          <w:color w:val="FFFFFF" w:themeColor="background1"/>
          <w:sz w:val="28"/>
          <w:szCs w:val="28"/>
        </w:rPr>
        <w:t>Effectively and Responsibly</w:t>
      </w:r>
    </w:p>
    <w:p w14:paraId="72670564" w14:textId="2066D383" w:rsidR="00672E5E" w:rsidRDefault="00672E5E" w:rsidP="00791C36">
      <w:pPr>
        <w:spacing w:after="480"/>
        <w:ind w:firstLine="720"/>
      </w:pPr>
    </w:p>
    <w:p w14:paraId="23CD0D60" w14:textId="77777777" w:rsidR="00791C36" w:rsidRDefault="00791C36">
      <w:pPr>
        <w:spacing w:after="480"/>
      </w:pPr>
    </w:p>
    <w:p w14:paraId="01A6684F" w14:textId="77777777" w:rsidR="00791C36" w:rsidRDefault="00791C36">
      <w:pPr>
        <w:spacing w:after="80"/>
        <w:rPr>
          <w:color w:val="6D6E71"/>
        </w:rPr>
      </w:pPr>
    </w:p>
    <w:p w14:paraId="5608F899" w14:textId="77777777" w:rsidR="00791C36" w:rsidRDefault="00791C36">
      <w:pPr>
        <w:spacing w:after="80"/>
        <w:rPr>
          <w:color w:val="6D6E71"/>
        </w:rPr>
      </w:pPr>
    </w:p>
    <w:p w14:paraId="7B643CEB" w14:textId="77777777" w:rsidR="00791C36" w:rsidRDefault="00791C36">
      <w:pPr>
        <w:spacing w:after="80"/>
        <w:rPr>
          <w:color w:val="6D6E71"/>
        </w:rPr>
      </w:pPr>
    </w:p>
    <w:p w14:paraId="742A6E3C" w14:textId="77777777" w:rsidR="00791C36" w:rsidRDefault="00791C36">
      <w:pPr>
        <w:spacing w:after="80"/>
        <w:rPr>
          <w:color w:val="6D6E71"/>
        </w:rPr>
      </w:pPr>
    </w:p>
    <w:p w14:paraId="60F1F92D" w14:textId="77777777" w:rsidR="00791C36" w:rsidRDefault="00791C36">
      <w:pPr>
        <w:spacing w:after="80"/>
        <w:rPr>
          <w:color w:val="6D6E71"/>
        </w:rPr>
      </w:pPr>
    </w:p>
    <w:p w14:paraId="34179B98" w14:textId="77777777" w:rsidR="00FE52C8" w:rsidRDefault="00FE52C8">
      <w:pPr>
        <w:spacing w:after="80"/>
        <w:rPr>
          <w:color w:val="6D6E71"/>
        </w:rPr>
      </w:pPr>
    </w:p>
    <w:p w14:paraId="7546BC5E" w14:textId="7B4C2AEC" w:rsidR="00672E5E" w:rsidRDefault="00FE52C8">
      <w:pPr>
        <w:spacing w:after="80"/>
      </w:pPr>
      <w:r>
        <w:rPr>
          <w:color w:val="6D6E71"/>
        </w:rPr>
        <w:t xml:space="preserve">King's University </w:t>
      </w:r>
      <w:proofErr w:type="gramStart"/>
      <w:r>
        <w:rPr>
          <w:color w:val="6D6E71"/>
        </w:rPr>
        <w:t>College  |</w:t>
      </w:r>
      <w:proofErr w:type="gramEnd"/>
      <w:r>
        <w:rPr>
          <w:color w:val="6D6E71"/>
        </w:rPr>
        <w:t xml:space="preserve">  Version 1.1  |  202</w:t>
      </w:r>
      <w:r w:rsidR="00791C36">
        <w:rPr>
          <w:color w:val="6D6E71"/>
        </w:rPr>
        <w:t>6</w:t>
      </w:r>
    </w:p>
    <w:p w14:paraId="35B569D8" w14:textId="77777777" w:rsidR="00672E5E" w:rsidRDefault="00FE52C8">
      <w:pPr>
        <w:spacing w:after="60"/>
      </w:pPr>
      <w:r>
        <w:rPr>
          <w:b/>
          <w:bCs/>
          <w:color w:val="004236"/>
        </w:rPr>
        <w:t>Information Technology Services</w:t>
      </w:r>
    </w:p>
    <w:p w14:paraId="0BAA5B83" w14:textId="77777777" w:rsidR="00672E5E" w:rsidRDefault="00FE52C8">
      <w:r>
        <w:rPr>
          <w:i/>
          <w:iCs/>
          <w:color w:val="6D6E71"/>
          <w:sz w:val="20"/>
          <w:szCs w:val="20"/>
        </w:rPr>
        <w:t>For internal staff use only</w:t>
      </w:r>
    </w:p>
    <w:p w14:paraId="41A4764A" w14:textId="77777777" w:rsidR="00AB325A" w:rsidRDefault="00AB325A"/>
    <w:p w14:paraId="7E0D1425" w14:textId="77777777" w:rsidR="00AB325A" w:rsidRDefault="00AB325A"/>
    <w:p w14:paraId="3D841F00" w14:textId="77777777" w:rsidR="00AB325A" w:rsidRDefault="00AB325A"/>
    <w:p w14:paraId="51764137" w14:textId="77777777" w:rsidR="00AB325A" w:rsidRDefault="00AB325A"/>
    <w:p w14:paraId="558E940A" w14:textId="77777777" w:rsidR="00AB325A" w:rsidRDefault="00AB325A"/>
    <w:p w14:paraId="6CF81A2B" w14:textId="77777777" w:rsidR="00AB325A" w:rsidRDefault="00AB325A"/>
    <w:p w14:paraId="73B34AD0" w14:textId="77777777" w:rsidR="00AB325A" w:rsidRDefault="00AB325A"/>
    <w:p w14:paraId="735B1165" w14:textId="77777777" w:rsidR="00AB325A" w:rsidRDefault="00AB325A"/>
    <w:p w14:paraId="1B7B98CE" w14:textId="77777777" w:rsidR="00AB325A" w:rsidRDefault="00AB325A"/>
    <w:p w14:paraId="2E484050" w14:textId="77777777" w:rsidR="00AB325A" w:rsidRDefault="00AB325A"/>
    <w:p w14:paraId="0D3358CA" w14:textId="77777777" w:rsidR="00AB325A" w:rsidRDefault="00AB325A"/>
    <w:p w14:paraId="471E8263" w14:textId="77777777" w:rsidR="00AB325A" w:rsidRDefault="00AB325A"/>
    <w:p w14:paraId="6CD1821B" w14:textId="77777777" w:rsidR="00AB325A" w:rsidRDefault="00AB325A"/>
    <w:p w14:paraId="12C7BB1E" w14:textId="77777777" w:rsidR="00AB325A" w:rsidRDefault="00AB325A"/>
    <w:p w14:paraId="36E94E93" w14:textId="77777777" w:rsidR="00AB325A" w:rsidRDefault="00AB325A"/>
    <w:p w14:paraId="2F261724" w14:textId="77777777" w:rsidR="00AB325A" w:rsidRDefault="00AB325A"/>
    <w:p w14:paraId="70275DBA" w14:textId="77777777" w:rsidR="00AB325A" w:rsidRDefault="00AB325A"/>
    <w:p w14:paraId="07B21384" w14:textId="77777777" w:rsidR="00AB325A" w:rsidRDefault="00AB325A"/>
    <w:p w14:paraId="78B8FF7B" w14:textId="77777777" w:rsidR="00AB325A" w:rsidRDefault="00AB325A"/>
    <w:p w14:paraId="3FB5D486" w14:textId="77777777" w:rsidR="00AB325A" w:rsidRDefault="00AB325A"/>
    <w:p w14:paraId="47D833D1" w14:textId="77777777" w:rsidR="00AB325A" w:rsidRDefault="00AB325A"/>
    <w:p w14:paraId="1CDF10CA" w14:textId="77777777" w:rsidR="00AB325A" w:rsidRDefault="00AB325A"/>
    <w:p w14:paraId="5DF2F60D" w14:textId="77777777" w:rsidR="00FE52C8" w:rsidRDefault="00FE52C8" w:rsidP="00FE52C8">
      <w:pPr>
        <w:pStyle w:val="paragraph"/>
        <w:spacing w:before="0" w:beforeAutospacing="0" w:after="160" w:afterAutospacing="0"/>
        <w:textAlignment w:val="baseline"/>
        <w:rPr>
          <w:rStyle w:val="normaltextrun"/>
          <w:rFonts w:ascii="Arial" w:hAnsi="Arial" w:cs="Arial"/>
          <w:lang w:val="en-CA"/>
        </w:rPr>
      </w:pPr>
    </w:p>
    <w:p w14:paraId="51E068D1" w14:textId="77777777" w:rsidR="00FE52C8" w:rsidRDefault="00FE52C8" w:rsidP="00FE52C8">
      <w:pPr>
        <w:pStyle w:val="paragraph"/>
        <w:spacing w:before="0" w:beforeAutospacing="0" w:after="160" w:afterAutospacing="0"/>
        <w:textAlignment w:val="baseline"/>
        <w:rPr>
          <w:rStyle w:val="normaltextrun"/>
          <w:rFonts w:ascii="Arial" w:hAnsi="Arial" w:cs="Arial"/>
          <w:lang w:val="en-CA"/>
        </w:rPr>
      </w:pPr>
    </w:p>
    <w:p w14:paraId="0E3525FA" w14:textId="4CD63C9E" w:rsidR="00FE52C8" w:rsidRPr="00FE52C8" w:rsidRDefault="00FE52C8" w:rsidP="00FE52C8">
      <w:pPr>
        <w:rPr>
          <w:color w:val="6D6E71"/>
          <w:sz w:val="24"/>
          <w:szCs w:val="24"/>
        </w:rPr>
      </w:pPr>
      <w:r w:rsidRPr="00FE52C8">
        <w:rPr>
          <w:rStyle w:val="normaltextrun"/>
          <w:color w:val="6D6E71"/>
          <w:sz w:val="24"/>
          <w:szCs w:val="24"/>
          <w:lang w:val="en-CA"/>
        </w:rPr>
        <w:t>Welcome to your new AI Large Language Model (LLM) account through King’s.  LLMs are a powerful tool that can enhance productivity.  </w:t>
      </w:r>
      <w:r w:rsidRPr="00FE52C8">
        <w:rPr>
          <w:rStyle w:val="eop"/>
          <w:color w:val="6D6E71"/>
          <w:sz w:val="24"/>
          <w:szCs w:val="24"/>
        </w:rPr>
        <w:t> </w:t>
      </w:r>
    </w:p>
    <w:p w14:paraId="27FEA62A" w14:textId="77777777" w:rsidR="00FE52C8" w:rsidRPr="00FE52C8" w:rsidRDefault="00FE52C8" w:rsidP="00FE52C8">
      <w:pPr>
        <w:rPr>
          <w:color w:val="6D6E71"/>
          <w:sz w:val="24"/>
          <w:szCs w:val="24"/>
        </w:rPr>
      </w:pPr>
      <w:r w:rsidRPr="00FE52C8">
        <w:rPr>
          <w:rStyle w:val="normaltextrun"/>
          <w:color w:val="6D6E71"/>
          <w:sz w:val="24"/>
          <w:szCs w:val="24"/>
          <w:lang w:val="en-CA"/>
        </w:rPr>
        <w:t>This document is intended to help you use your LLM account responsibly and effectively. </w:t>
      </w:r>
      <w:r w:rsidRPr="00FE52C8">
        <w:rPr>
          <w:rStyle w:val="eop"/>
          <w:color w:val="6D6E71"/>
          <w:sz w:val="24"/>
          <w:szCs w:val="24"/>
        </w:rPr>
        <w:t> </w:t>
      </w:r>
    </w:p>
    <w:p w14:paraId="6F395187" w14:textId="77777777" w:rsidR="00FE52C8" w:rsidRPr="00FE52C8" w:rsidRDefault="00FE52C8" w:rsidP="00FE52C8">
      <w:pPr>
        <w:rPr>
          <w:color w:val="6D6E71"/>
          <w:sz w:val="24"/>
          <w:szCs w:val="24"/>
        </w:rPr>
      </w:pPr>
      <w:r w:rsidRPr="00FE52C8">
        <w:rPr>
          <w:rStyle w:val="normaltextrun"/>
          <w:color w:val="6D6E71"/>
          <w:sz w:val="24"/>
          <w:szCs w:val="24"/>
          <w:lang w:val="en-CA"/>
        </w:rPr>
        <w:t>While AI tools can improve productivity, support research, and assist with drafting and analysis, they must be used thoughtfully and appropriately. Ethical considerations, privacy obligations, and human judgment should remain at the centre of all use.</w:t>
      </w:r>
      <w:r w:rsidRPr="00FE52C8">
        <w:rPr>
          <w:rStyle w:val="eop"/>
          <w:color w:val="6D6E71"/>
          <w:sz w:val="24"/>
          <w:szCs w:val="24"/>
        </w:rPr>
        <w:t> </w:t>
      </w:r>
    </w:p>
    <w:p w14:paraId="04F991B2" w14:textId="77777777" w:rsidR="00FE52C8" w:rsidRPr="00FE52C8" w:rsidRDefault="00FE52C8" w:rsidP="00FE52C8">
      <w:pPr>
        <w:rPr>
          <w:color w:val="6D6E71"/>
        </w:rPr>
      </w:pPr>
      <w:r w:rsidRPr="00FE52C8">
        <w:rPr>
          <w:rStyle w:val="normaltextrun"/>
          <w:color w:val="6D6E71"/>
          <w:sz w:val="24"/>
          <w:szCs w:val="24"/>
          <w:lang w:val="en-CA"/>
        </w:rPr>
        <w:t>LLMs are support tools. They are not a replacement for professional judgment, institutional processes, or approved systems.  AI can make mistakes and it should be reviewed carefully</w:t>
      </w:r>
      <w:r w:rsidRPr="00FE52C8">
        <w:rPr>
          <w:rStyle w:val="normaltextrun"/>
          <w:color w:val="6D6E71"/>
          <w:lang w:val="en-CA"/>
        </w:rPr>
        <w:t>. </w:t>
      </w:r>
      <w:r w:rsidRPr="00FE52C8">
        <w:rPr>
          <w:rStyle w:val="eop"/>
          <w:color w:val="6D6E71"/>
        </w:rPr>
        <w:t> </w:t>
      </w:r>
    </w:p>
    <w:p w14:paraId="765C4146" w14:textId="603C15F4" w:rsidR="00672E5E" w:rsidRDefault="00FE52C8">
      <w:pPr>
        <w:pStyle w:val="Heading1"/>
        <w:pBdr>
          <w:bottom w:val="single" w:sz="8" w:space="4" w:color="D7AE28"/>
        </w:pBdr>
      </w:pPr>
      <w:r>
        <w:t>1. What Is an AI Chat Tool?</w:t>
      </w:r>
    </w:p>
    <w:p w14:paraId="4C411456" w14:textId="3B600EB9" w:rsidR="00672E5E" w:rsidRDefault="00FE52C8">
      <w:pPr>
        <w:spacing w:after="140"/>
      </w:pPr>
      <w:r>
        <w:rPr>
          <w:color w:val="6D6E71"/>
        </w:rPr>
        <w:t>An AI chat tool (sometimes called a large language model or LLM) is a software application you interact with by typing plain-English questions or instructions</w:t>
      </w:r>
      <w:r w:rsidR="00791C36">
        <w:rPr>
          <w:color w:val="6D6E71"/>
        </w:rPr>
        <w:t xml:space="preserve"> referred to as </w:t>
      </w:r>
      <w:r>
        <w:rPr>
          <w:color w:val="6D6E71"/>
        </w:rPr>
        <w:t>prompts. It responds with generated text: summaries, drafts, answers, translations, formatted content, and more.</w:t>
      </w:r>
    </w:p>
    <w:p w14:paraId="77B61575" w14:textId="692BF280" w:rsidR="00672E5E" w:rsidRDefault="00791C36">
      <w:pPr>
        <w:spacing w:after="140"/>
      </w:pPr>
      <w:r>
        <w:rPr>
          <w:color w:val="6D6E71"/>
        </w:rPr>
        <w:t>King’s maintains licenses for</w:t>
      </w:r>
      <w:r w:rsidR="00FE52C8">
        <w:rPr>
          <w:color w:val="6D6E71"/>
        </w:rPr>
        <w:t xml:space="preserve"> Claude (Anthropic), </w:t>
      </w:r>
      <w:proofErr w:type="spellStart"/>
      <w:r w:rsidR="00FE52C8">
        <w:rPr>
          <w:color w:val="6D6E71"/>
        </w:rPr>
        <w:t>ChatGPT</w:t>
      </w:r>
      <w:proofErr w:type="spellEnd"/>
      <w:r w:rsidR="00FE52C8">
        <w:rPr>
          <w:color w:val="6D6E71"/>
        </w:rPr>
        <w:t xml:space="preserve"> (</w:t>
      </w:r>
      <w:proofErr w:type="spellStart"/>
      <w:r w:rsidR="00FE52C8">
        <w:rPr>
          <w:color w:val="6D6E71"/>
        </w:rPr>
        <w:t>OpenAI</w:t>
      </w:r>
      <w:proofErr w:type="spellEnd"/>
      <w:r w:rsidR="00FE52C8">
        <w:rPr>
          <w:color w:val="6D6E71"/>
        </w:rPr>
        <w:t xml:space="preserve">), </w:t>
      </w:r>
      <w:r>
        <w:rPr>
          <w:color w:val="6D6E71"/>
        </w:rPr>
        <w:t xml:space="preserve">and </w:t>
      </w:r>
      <w:r w:rsidR="00FE52C8">
        <w:rPr>
          <w:color w:val="6D6E71"/>
        </w:rPr>
        <w:t xml:space="preserve">Microsoft Copilot. Always use </w:t>
      </w:r>
      <w:r>
        <w:rPr>
          <w:color w:val="6D6E71"/>
        </w:rPr>
        <w:t xml:space="preserve">one of these </w:t>
      </w:r>
      <w:r w:rsidR="00FE52C8">
        <w:rPr>
          <w:color w:val="6D6E71"/>
        </w:rPr>
        <w:t xml:space="preserve">approved </w:t>
      </w:r>
      <w:r>
        <w:rPr>
          <w:color w:val="6D6E71"/>
        </w:rPr>
        <w:t>platforms. Never</w:t>
      </w:r>
      <w:r w:rsidR="00FE52C8">
        <w:rPr>
          <w:color w:val="6D6E71"/>
        </w:rPr>
        <w:t xml:space="preserve"> use personal or free consumer accounts for work tasks.</w:t>
      </w:r>
    </w:p>
    <w:p w14:paraId="1F623120" w14:textId="77777777" w:rsidR="00672E5E" w:rsidRDefault="00672E5E">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72E5E" w14:paraId="22EC4BFE" w14:textId="77777777">
        <w:tc>
          <w:tcPr>
            <w:tcW w:w="9360" w:type="dxa"/>
            <w:tcBorders>
              <w:top w:val="none" w:sz="0" w:space="0" w:color="FFFFFF"/>
              <w:left w:val="none" w:sz="0" w:space="0" w:color="FFFFFF"/>
              <w:bottom w:val="none" w:sz="0" w:space="0" w:color="FFFFFF"/>
              <w:right w:val="none" w:sz="0" w:space="0" w:color="FFFFFF"/>
            </w:tcBorders>
            <w:shd w:val="clear" w:color="auto" w:fill="E6F0EE"/>
            <w:tcMar>
              <w:top w:w="120" w:type="dxa"/>
              <w:left w:w="180" w:type="dxa"/>
              <w:bottom w:w="120" w:type="dxa"/>
              <w:right w:w="180" w:type="dxa"/>
            </w:tcMar>
          </w:tcPr>
          <w:p w14:paraId="150369C6" w14:textId="77777777" w:rsidR="00672E5E" w:rsidRDefault="00FE52C8">
            <w:pPr>
              <w:spacing w:after="60"/>
            </w:pPr>
            <w:proofErr w:type="gramStart"/>
            <w:r>
              <w:rPr>
                <w:b/>
                <w:bCs/>
                <w:color w:val="004236"/>
                <w:sz w:val="20"/>
                <w:szCs w:val="20"/>
              </w:rPr>
              <w:t>🔑  Key</w:t>
            </w:r>
            <w:proofErr w:type="gramEnd"/>
            <w:r>
              <w:rPr>
                <w:b/>
                <w:bCs/>
                <w:color w:val="004236"/>
                <w:sz w:val="20"/>
                <w:szCs w:val="20"/>
              </w:rPr>
              <w:t xml:space="preserve"> idea</w:t>
            </w:r>
          </w:p>
          <w:p w14:paraId="3EFD9FE8" w14:textId="2B08772B" w:rsidR="00672E5E" w:rsidRDefault="00FE52C8">
            <w:pPr>
              <w:spacing w:after="40"/>
            </w:pPr>
            <w:r>
              <w:rPr>
                <w:color w:val="6D6E71"/>
                <w:sz w:val="20"/>
                <w:szCs w:val="20"/>
              </w:rPr>
              <w:t xml:space="preserve">The AI </w:t>
            </w:r>
            <w:r w:rsidR="00791C36">
              <w:rPr>
                <w:color w:val="6D6E71"/>
                <w:sz w:val="20"/>
                <w:szCs w:val="20"/>
              </w:rPr>
              <w:t>searches</w:t>
            </w:r>
            <w:r>
              <w:rPr>
                <w:color w:val="6D6E71"/>
                <w:sz w:val="20"/>
                <w:szCs w:val="20"/>
              </w:rPr>
              <w:t xml:space="preserve"> the internet in real time (unless that feature is explicitly </w:t>
            </w:r>
            <w:r w:rsidR="00791C36">
              <w:rPr>
                <w:color w:val="6D6E71"/>
                <w:sz w:val="20"/>
                <w:szCs w:val="20"/>
              </w:rPr>
              <w:t>disabled</w:t>
            </w:r>
            <w:r>
              <w:rPr>
                <w:color w:val="6D6E71"/>
                <w:sz w:val="20"/>
                <w:szCs w:val="20"/>
              </w:rPr>
              <w:t>). It draws on patterns learned during training, which has a knowledge cut-off date. Always verify facts and dates from an authoritative source.</w:t>
            </w:r>
          </w:p>
        </w:tc>
      </w:tr>
    </w:tbl>
    <w:p w14:paraId="5E2C1867" w14:textId="77777777" w:rsidR="00672E5E" w:rsidRDefault="00672E5E">
      <w:pPr>
        <w:spacing w:after="160"/>
      </w:pPr>
    </w:p>
    <w:p w14:paraId="5CB10C0C" w14:textId="77777777" w:rsidR="00672E5E" w:rsidRDefault="00FE52C8">
      <w:pPr>
        <w:pStyle w:val="Heading2"/>
      </w:pPr>
      <w:r>
        <w:t>What it can help you with</w:t>
      </w:r>
    </w:p>
    <w:p w14:paraId="0F280007" w14:textId="77777777" w:rsidR="00672E5E" w:rsidRDefault="00FE52C8">
      <w:pPr>
        <w:pStyle w:val="ListParagraph"/>
        <w:numPr>
          <w:ilvl w:val="0"/>
          <w:numId w:val="2"/>
        </w:numPr>
        <w:spacing w:before="40" w:after="60"/>
      </w:pPr>
      <w:r>
        <w:rPr>
          <w:color w:val="6D6E71"/>
        </w:rPr>
        <w:t>Drafting and editing emails, memos, reports, and meeting agendas</w:t>
      </w:r>
    </w:p>
    <w:p w14:paraId="0C95D3F4" w14:textId="43A729CC" w:rsidR="00672E5E" w:rsidRDefault="00791C36">
      <w:pPr>
        <w:pStyle w:val="ListParagraph"/>
        <w:numPr>
          <w:ilvl w:val="0"/>
          <w:numId w:val="2"/>
        </w:numPr>
        <w:spacing w:before="40" w:after="60"/>
      </w:pPr>
      <w:r>
        <w:rPr>
          <w:color w:val="6D6E71"/>
        </w:rPr>
        <w:t>Summarizing</w:t>
      </w:r>
      <w:r w:rsidR="00FE52C8">
        <w:rPr>
          <w:color w:val="6D6E71"/>
        </w:rPr>
        <w:t xml:space="preserve"> long documents or meeting notes</w:t>
      </w:r>
    </w:p>
    <w:p w14:paraId="6AF0EF16" w14:textId="77777777" w:rsidR="00672E5E" w:rsidRDefault="00FE52C8">
      <w:pPr>
        <w:pStyle w:val="ListParagraph"/>
        <w:numPr>
          <w:ilvl w:val="0"/>
          <w:numId w:val="2"/>
        </w:numPr>
        <w:spacing w:before="40" w:after="60"/>
      </w:pPr>
      <w:r>
        <w:rPr>
          <w:color w:val="6D6E71"/>
        </w:rPr>
        <w:t>Proofreading and improving tone or clarity of written content</w:t>
      </w:r>
    </w:p>
    <w:p w14:paraId="381108B8" w14:textId="77777777" w:rsidR="00672E5E" w:rsidRDefault="00FE52C8">
      <w:pPr>
        <w:pStyle w:val="ListParagraph"/>
        <w:numPr>
          <w:ilvl w:val="0"/>
          <w:numId w:val="2"/>
        </w:numPr>
        <w:spacing w:before="40" w:after="60"/>
      </w:pPr>
      <w:r>
        <w:rPr>
          <w:color w:val="6D6E71"/>
        </w:rPr>
        <w:t>Creating first drafts of policies, procedures, or templates</w:t>
      </w:r>
    </w:p>
    <w:p w14:paraId="008839B6" w14:textId="77777777" w:rsidR="00672E5E" w:rsidRDefault="00FE52C8">
      <w:pPr>
        <w:pStyle w:val="ListParagraph"/>
        <w:numPr>
          <w:ilvl w:val="0"/>
          <w:numId w:val="2"/>
        </w:numPr>
        <w:spacing w:before="40" w:after="60"/>
      </w:pPr>
      <w:r>
        <w:rPr>
          <w:color w:val="6D6E71"/>
        </w:rPr>
        <w:t>Answering general knowledge questions and explaining concepts</w:t>
      </w:r>
    </w:p>
    <w:p w14:paraId="051ABDCF" w14:textId="77777777" w:rsidR="00672E5E" w:rsidRDefault="00FE52C8">
      <w:pPr>
        <w:pStyle w:val="ListParagraph"/>
        <w:numPr>
          <w:ilvl w:val="0"/>
          <w:numId w:val="2"/>
        </w:numPr>
        <w:spacing w:before="40" w:after="60"/>
      </w:pPr>
      <w:r>
        <w:rPr>
          <w:color w:val="6D6E71"/>
        </w:rPr>
        <w:t>Brainstorming ideas or structuring an argument</w:t>
      </w:r>
    </w:p>
    <w:p w14:paraId="6DF054A3" w14:textId="77777777" w:rsidR="00672E5E" w:rsidRDefault="00FE52C8">
      <w:pPr>
        <w:pStyle w:val="ListParagraph"/>
        <w:numPr>
          <w:ilvl w:val="0"/>
          <w:numId w:val="2"/>
        </w:numPr>
        <w:spacing w:before="40" w:after="60"/>
      </w:pPr>
      <w:r>
        <w:rPr>
          <w:color w:val="6D6E71"/>
        </w:rPr>
        <w:t>Translating text or adapting content for different audiences</w:t>
      </w:r>
    </w:p>
    <w:p w14:paraId="37EBDD85" w14:textId="77777777" w:rsidR="00672E5E" w:rsidRDefault="00672E5E">
      <w:pPr>
        <w:spacing w:after="240"/>
      </w:pPr>
    </w:p>
    <w:p w14:paraId="6E9E0BE8" w14:textId="77777777" w:rsidR="00672E5E" w:rsidRDefault="00FE52C8">
      <w:pPr>
        <w:pStyle w:val="Heading1"/>
        <w:pBdr>
          <w:bottom w:val="single" w:sz="8" w:space="4" w:color="D7AE28"/>
        </w:pBdr>
      </w:pPr>
      <w:r>
        <w:t>2.  Privacy &amp; Data Protection at King's</w:t>
      </w:r>
    </w:p>
    <w:p w14:paraId="403BC642" w14:textId="77777777" w:rsidR="00672E5E" w:rsidRDefault="00FE52C8">
      <w:pPr>
        <w:spacing w:after="140"/>
      </w:pPr>
      <w:r>
        <w:rPr>
          <w:color w:val="6D6E71"/>
        </w:rPr>
        <w:t>King's University College takes the privacy of students, staff, alumni, donors, and research participants very seriously. As a member of staff, you share that responsibility every time you use any digital tool — including AI chat tools.</w:t>
      </w:r>
    </w:p>
    <w:p w14:paraId="503198EF" w14:textId="55AB7CEA" w:rsidR="00672E5E" w:rsidRDefault="00672E5E">
      <w:pPr>
        <w:spacing w:after="80"/>
      </w:pPr>
    </w:p>
    <w:p w14:paraId="2EE3F593" w14:textId="7A50D6B3" w:rsidR="00FE52C8" w:rsidRDefault="00FE52C8">
      <w:pPr>
        <w:spacing w:after="80"/>
      </w:pPr>
    </w:p>
    <w:p w14:paraId="0A498A1D" w14:textId="77777777" w:rsidR="00FE52C8" w:rsidRDefault="00FE52C8">
      <w:pPr>
        <w:spacing w:after="80"/>
      </w:pPr>
    </w:p>
    <w:p w14:paraId="19C4E331" w14:textId="77777777" w:rsidR="00672E5E" w:rsidRDefault="00FE52C8">
      <w:pPr>
        <w:pStyle w:val="Heading2"/>
      </w:pPr>
      <w:proofErr w:type="gramStart"/>
      <w:r>
        <w:t>2.1  King's</w:t>
      </w:r>
      <w:proofErr w:type="gramEnd"/>
      <w:r>
        <w:t xml:space="preserve"> Privacy Policy and Framework</w:t>
      </w:r>
    </w:p>
    <w:p w14:paraId="314C8487" w14:textId="205D27A2" w:rsidR="00672E5E" w:rsidRDefault="00FE52C8">
      <w:pPr>
        <w:spacing w:after="140"/>
      </w:pPr>
      <w:r>
        <w:rPr>
          <w:color w:val="6D6E71"/>
        </w:rPr>
        <w:t>King's maintains a comprehensive Privacy Policy and Privacy Framework that govern how personal information is collected, used, stored, disclosed, and disposed of. These documents are grounded in Ontario's Freedom of Information and Protection of Privacy Act (FIPPA), which has applied to all Ontario universities since June 10, 2006.</w:t>
      </w:r>
    </w:p>
    <w:p w14:paraId="5F84EB95" w14:textId="30C62B3F" w:rsidR="00672E5E" w:rsidRDefault="00FE52C8">
      <w:pPr>
        <w:spacing w:after="140"/>
        <w:rPr>
          <w:color w:val="6D6E71"/>
        </w:rPr>
      </w:pPr>
      <w:r>
        <w:rPr>
          <w:color w:val="6D6E71"/>
        </w:rPr>
        <w:t>King's Privacy Policy and Framework are available at: kings.uwo.ca/about/accountability/privacy — review them before using any AI tool with institutional information.</w:t>
      </w:r>
    </w:p>
    <w:p w14:paraId="094EAA58" w14:textId="77777777" w:rsidR="00672E5E" w:rsidRDefault="00672E5E">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72E5E" w14:paraId="4FC109EC" w14:textId="77777777">
        <w:tc>
          <w:tcPr>
            <w:tcW w:w="9360" w:type="dxa"/>
            <w:tcBorders>
              <w:top w:val="none" w:sz="0" w:space="0" w:color="FFFFFF"/>
              <w:left w:val="none" w:sz="0" w:space="0" w:color="FFFFFF"/>
              <w:bottom w:val="none" w:sz="0" w:space="0" w:color="FFFFFF"/>
              <w:right w:val="none" w:sz="0" w:space="0" w:color="FFFFFF"/>
            </w:tcBorders>
            <w:shd w:val="clear" w:color="auto" w:fill="E6F0EE"/>
            <w:tcMar>
              <w:top w:w="120" w:type="dxa"/>
              <w:left w:w="180" w:type="dxa"/>
              <w:bottom w:w="120" w:type="dxa"/>
              <w:right w:w="180" w:type="dxa"/>
            </w:tcMar>
          </w:tcPr>
          <w:p w14:paraId="29E9A512" w14:textId="77777777" w:rsidR="00672E5E" w:rsidRDefault="00FE52C8">
            <w:pPr>
              <w:spacing w:after="60"/>
            </w:pPr>
            <w:proofErr w:type="gramStart"/>
            <w:r>
              <w:rPr>
                <w:b/>
                <w:bCs/>
                <w:color w:val="004236"/>
                <w:sz w:val="20"/>
                <w:szCs w:val="20"/>
              </w:rPr>
              <w:t>📋  Key</w:t>
            </w:r>
            <w:proofErr w:type="gramEnd"/>
            <w:r>
              <w:rPr>
                <w:b/>
                <w:bCs/>
                <w:color w:val="004236"/>
                <w:sz w:val="20"/>
                <w:szCs w:val="20"/>
              </w:rPr>
              <w:t xml:space="preserve"> legislation at a glance</w:t>
            </w:r>
          </w:p>
          <w:p w14:paraId="036E78BD" w14:textId="77777777" w:rsidR="00672E5E" w:rsidRDefault="00FE52C8">
            <w:pPr>
              <w:spacing w:after="40"/>
            </w:pPr>
            <w:r>
              <w:rPr>
                <w:color w:val="6D6E71"/>
                <w:sz w:val="20"/>
                <w:szCs w:val="20"/>
              </w:rPr>
              <w:t>FIPPA (Ontario): Governs how universities collect, use, disclose, and protect personal information. Gives individuals the right to request access to records held about them.</w:t>
            </w:r>
          </w:p>
          <w:p w14:paraId="5576F5D0" w14:textId="560313C2" w:rsidR="00672E5E" w:rsidRDefault="00672E5E">
            <w:pPr>
              <w:spacing w:after="40"/>
            </w:pPr>
          </w:p>
        </w:tc>
      </w:tr>
    </w:tbl>
    <w:p w14:paraId="3BA68903" w14:textId="77777777" w:rsidR="00672E5E" w:rsidRDefault="00672E5E">
      <w:pPr>
        <w:spacing w:after="160"/>
      </w:pPr>
    </w:p>
    <w:p w14:paraId="7EE30F9A" w14:textId="77777777" w:rsidR="00672E5E" w:rsidRDefault="00FE52C8">
      <w:pPr>
        <w:spacing w:after="140"/>
      </w:pPr>
      <w:r>
        <w:rPr>
          <w:color w:val="6D6E71"/>
        </w:rPr>
        <w:t>The Privacy Framework establishes King's overarching principles for privacy governance and is supported by a suite of Administrative Policies under section 3 (Information Technology):</w:t>
      </w:r>
    </w:p>
    <w:p w14:paraId="67DA8D24" w14:textId="77777777" w:rsidR="00672E5E" w:rsidRDefault="00672E5E">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7560"/>
      </w:tblGrid>
      <w:tr w:rsidR="00672E5E" w14:paraId="39790974" w14:textId="77777777">
        <w:tc>
          <w:tcPr>
            <w:tcW w:w="1800" w:type="dxa"/>
            <w:tcBorders>
              <w:top w:val="single" w:sz="1" w:space="0" w:color="D7AE28"/>
              <w:left w:val="single" w:sz="1" w:space="0" w:color="D7AE28"/>
              <w:bottom w:val="single" w:sz="1" w:space="0" w:color="D7AE28"/>
              <w:right w:val="single" w:sz="1" w:space="0" w:color="D7AE28"/>
            </w:tcBorders>
            <w:shd w:val="clear" w:color="auto" w:fill="004236"/>
            <w:tcMar>
              <w:top w:w="80" w:type="dxa"/>
              <w:left w:w="120" w:type="dxa"/>
              <w:bottom w:w="80" w:type="dxa"/>
              <w:right w:w="120" w:type="dxa"/>
            </w:tcMar>
          </w:tcPr>
          <w:p w14:paraId="46658435" w14:textId="77777777" w:rsidR="00672E5E" w:rsidRDefault="00FE52C8">
            <w:r>
              <w:rPr>
                <w:b/>
                <w:bCs/>
                <w:color w:val="FFFFFF"/>
                <w:sz w:val="20"/>
                <w:szCs w:val="20"/>
              </w:rPr>
              <w:t>Policy</w:t>
            </w:r>
          </w:p>
        </w:tc>
        <w:tc>
          <w:tcPr>
            <w:tcW w:w="7560" w:type="dxa"/>
            <w:tcBorders>
              <w:top w:val="single" w:sz="1" w:space="0" w:color="D7AE28"/>
              <w:left w:val="single" w:sz="1" w:space="0" w:color="D7AE28"/>
              <w:bottom w:val="single" w:sz="1" w:space="0" w:color="D7AE28"/>
              <w:right w:val="single" w:sz="1" w:space="0" w:color="D7AE28"/>
            </w:tcBorders>
            <w:shd w:val="clear" w:color="auto" w:fill="004236"/>
            <w:tcMar>
              <w:top w:w="80" w:type="dxa"/>
              <w:left w:w="120" w:type="dxa"/>
              <w:bottom w:w="80" w:type="dxa"/>
              <w:right w:w="120" w:type="dxa"/>
            </w:tcMar>
          </w:tcPr>
          <w:p w14:paraId="3F8DAED5" w14:textId="77777777" w:rsidR="00672E5E" w:rsidRDefault="00FE52C8">
            <w:r>
              <w:rPr>
                <w:b/>
                <w:bCs/>
                <w:color w:val="FFFFFF"/>
                <w:sz w:val="20"/>
                <w:szCs w:val="20"/>
              </w:rPr>
              <w:t>Description</w:t>
            </w:r>
          </w:p>
        </w:tc>
      </w:tr>
      <w:tr w:rsidR="00672E5E" w14:paraId="1B996A4C" w14:textId="77777777">
        <w:tc>
          <w:tcPr>
            <w:tcW w:w="1800" w:type="dxa"/>
            <w:tcBorders>
              <w:top w:val="single" w:sz="1" w:space="0" w:color="AAAAAA"/>
              <w:left w:val="single" w:sz="1" w:space="0" w:color="AAAAAA"/>
              <w:bottom w:val="single" w:sz="1" w:space="0" w:color="AAAAAA"/>
              <w:right w:val="single" w:sz="1" w:space="0" w:color="AAAAAA"/>
            </w:tcBorders>
            <w:shd w:val="clear" w:color="auto" w:fill="E6F0EE"/>
            <w:tcMar>
              <w:top w:w="80" w:type="dxa"/>
              <w:left w:w="120" w:type="dxa"/>
              <w:bottom w:w="80" w:type="dxa"/>
              <w:right w:w="120" w:type="dxa"/>
            </w:tcMar>
          </w:tcPr>
          <w:p w14:paraId="736C8C71" w14:textId="77777777" w:rsidR="00672E5E" w:rsidRDefault="00FE52C8">
            <w:proofErr w:type="gramStart"/>
            <w:r>
              <w:rPr>
                <w:b/>
                <w:bCs/>
                <w:color w:val="004236"/>
                <w:sz w:val="19"/>
                <w:szCs w:val="19"/>
              </w:rPr>
              <w:t>3.1  Protection</w:t>
            </w:r>
            <w:proofErr w:type="gramEnd"/>
            <w:r>
              <w:rPr>
                <w:b/>
                <w:bCs/>
                <w:color w:val="004236"/>
                <w:sz w:val="19"/>
                <w:szCs w:val="19"/>
              </w:rPr>
              <w:t xml:space="preserve"> of Privacy and Access to Information</w:t>
            </w:r>
          </w:p>
        </w:tc>
        <w:tc>
          <w:tcPr>
            <w:tcW w:w="7560" w:type="dxa"/>
            <w:tcBorders>
              <w:top w:val="single" w:sz="1" w:space="0" w:color="AAAAAA"/>
              <w:left w:val="single" w:sz="1" w:space="0" w:color="AAAAAA"/>
              <w:bottom w:val="single" w:sz="1" w:space="0" w:color="AAAAAA"/>
              <w:right w:val="single" w:sz="1" w:space="0" w:color="AAAAAA"/>
            </w:tcBorders>
            <w:shd w:val="clear" w:color="auto" w:fill="E6F0EE"/>
            <w:tcMar>
              <w:top w:w="80" w:type="dxa"/>
              <w:left w:w="120" w:type="dxa"/>
              <w:bottom w:w="80" w:type="dxa"/>
              <w:right w:w="120" w:type="dxa"/>
            </w:tcMar>
          </w:tcPr>
          <w:p w14:paraId="2654BB12" w14:textId="77777777" w:rsidR="00672E5E" w:rsidRDefault="00FE52C8">
            <w:r>
              <w:rPr>
                <w:color w:val="6D6E71"/>
                <w:sz w:val="19"/>
                <w:szCs w:val="19"/>
              </w:rPr>
              <w:t>The foundational policy establishing King's obligations under FIPPA and setting out how personal information must be handled across all institutional activities.</w:t>
            </w:r>
          </w:p>
        </w:tc>
      </w:tr>
      <w:tr w:rsidR="00672E5E" w14:paraId="158BFE44" w14:textId="77777777">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78FA765" w14:textId="77777777" w:rsidR="00672E5E" w:rsidRDefault="00FE52C8">
            <w:proofErr w:type="gramStart"/>
            <w:r>
              <w:rPr>
                <w:b/>
                <w:bCs/>
                <w:color w:val="004236"/>
                <w:sz w:val="19"/>
                <w:szCs w:val="19"/>
              </w:rPr>
              <w:t>3.2  Data</w:t>
            </w:r>
            <w:proofErr w:type="gramEnd"/>
            <w:r>
              <w:rPr>
                <w:b/>
                <w:bCs/>
                <w:color w:val="004236"/>
                <w:sz w:val="19"/>
                <w:szCs w:val="19"/>
              </w:rPr>
              <w:t xml:space="preserve"> Governance Policy</w:t>
            </w:r>
          </w:p>
        </w:tc>
        <w:tc>
          <w:tcPr>
            <w:tcW w:w="7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D15B9F7" w14:textId="77777777" w:rsidR="00672E5E" w:rsidRDefault="00FE52C8">
            <w:r>
              <w:rPr>
                <w:color w:val="6D6E71"/>
                <w:sz w:val="19"/>
                <w:szCs w:val="19"/>
              </w:rPr>
              <w:t>Sets out accountabilities for institutional data; defines who owns, manages, and is responsible for King's data assets.</w:t>
            </w:r>
          </w:p>
        </w:tc>
      </w:tr>
      <w:tr w:rsidR="00672E5E" w14:paraId="58F8C180" w14:textId="77777777">
        <w:tc>
          <w:tcPr>
            <w:tcW w:w="1800" w:type="dxa"/>
            <w:tcBorders>
              <w:top w:val="single" w:sz="1" w:space="0" w:color="AAAAAA"/>
              <w:left w:val="single" w:sz="1" w:space="0" w:color="AAAAAA"/>
              <w:bottom w:val="single" w:sz="1" w:space="0" w:color="AAAAAA"/>
              <w:right w:val="single" w:sz="1" w:space="0" w:color="AAAAAA"/>
            </w:tcBorders>
            <w:shd w:val="clear" w:color="auto" w:fill="E6F0EE"/>
            <w:tcMar>
              <w:top w:w="80" w:type="dxa"/>
              <w:left w:w="120" w:type="dxa"/>
              <w:bottom w:w="80" w:type="dxa"/>
              <w:right w:w="120" w:type="dxa"/>
            </w:tcMar>
          </w:tcPr>
          <w:p w14:paraId="36A63FC2" w14:textId="77777777" w:rsidR="00672E5E" w:rsidRDefault="00FE52C8">
            <w:proofErr w:type="gramStart"/>
            <w:r>
              <w:rPr>
                <w:b/>
                <w:bCs/>
                <w:color w:val="004236"/>
                <w:sz w:val="19"/>
                <w:szCs w:val="19"/>
              </w:rPr>
              <w:t>3.3  Data</w:t>
            </w:r>
            <w:proofErr w:type="gramEnd"/>
            <w:r>
              <w:rPr>
                <w:b/>
                <w:bCs/>
                <w:color w:val="004236"/>
                <w:sz w:val="19"/>
                <w:szCs w:val="19"/>
              </w:rPr>
              <w:t xml:space="preserve"> Management Policy</w:t>
            </w:r>
          </w:p>
        </w:tc>
        <w:tc>
          <w:tcPr>
            <w:tcW w:w="7560" w:type="dxa"/>
            <w:tcBorders>
              <w:top w:val="single" w:sz="1" w:space="0" w:color="AAAAAA"/>
              <w:left w:val="single" w:sz="1" w:space="0" w:color="AAAAAA"/>
              <w:bottom w:val="single" w:sz="1" w:space="0" w:color="AAAAAA"/>
              <w:right w:val="single" w:sz="1" w:space="0" w:color="AAAAAA"/>
            </w:tcBorders>
            <w:shd w:val="clear" w:color="auto" w:fill="E6F0EE"/>
            <w:tcMar>
              <w:top w:w="80" w:type="dxa"/>
              <w:left w:w="120" w:type="dxa"/>
              <w:bottom w:w="80" w:type="dxa"/>
              <w:right w:w="120" w:type="dxa"/>
            </w:tcMar>
          </w:tcPr>
          <w:p w14:paraId="22E8D324" w14:textId="77777777" w:rsidR="00672E5E" w:rsidRDefault="00FE52C8">
            <w:r>
              <w:rPr>
                <w:color w:val="6D6E71"/>
                <w:sz w:val="19"/>
                <w:szCs w:val="19"/>
              </w:rPr>
              <w:t>Establishes standards for how data is created, stored, used, maintained, and disposed of throughout its lifecycle.</w:t>
            </w:r>
          </w:p>
        </w:tc>
      </w:tr>
      <w:tr w:rsidR="00672E5E" w14:paraId="487A0EA5" w14:textId="77777777">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A2438E5" w14:textId="77777777" w:rsidR="00672E5E" w:rsidRDefault="00FE52C8">
            <w:proofErr w:type="gramStart"/>
            <w:r>
              <w:rPr>
                <w:b/>
                <w:bCs/>
                <w:color w:val="004236"/>
                <w:sz w:val="19"/>
                <w:szCs w:val="19"/>
              </w:rPr>
              <w:t>3.4  Data</w:t>
            </w:r>
            <w:proofErr w:type="gramEnd"/>
            <w:r>
              <w:rPr>
                <w:b/>
                <w:bCs/>
                <w:color w:val="004236"/>
                <w:sz w:val="19"/>
                <w:szCs w:val="19"/>
              </w:rPr>
              <w:t xml:space="preserve"> Access Control Policy</w:t>
            </w:r>
          </w:p>
        </w:tc>
        <w:tc>
          <w:tcPr>
            <w:tcW w:w="7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AA78A86" w14:textId="77777777" w:rsidR="00672E5E" w:rsidRDefault="00FE52C8">
            <w:r>
              <w:rPr>
                <w:color w:val="6D6E71"/>
                <w:sz w:val="19"/>
                <w:szCs w:val="19"/>
              </w:rPr>
              <w:t>Governs who may access what data, under what conditions, and how access is approved, monitored, and revoked.</w:t>
            </w:r>
          </w:p>
        </w:tc>
      </w:tr>
      <w:tr w:rsidR="00672E5E" w14:paraId="24A2A121" w14:textId="77777777">
        <w:tc>
          <w:tcPr>
            <w:tcW w:w="1800" w:type="dxa"/>
            <w:tcBorders>
              <w:top w:val="single" w:sz="1" w:space="0" w:color="AAAAAA"/>
              <w:left w:val="single" w:sz="1" w:space="0" w:color="AAAAAA"/>
              <w:bottom w:val="single" w:sz="1" w:space="0" w:color="AAAAAA"/>
              <w:right w:val="single" w:sz="1" w:space="0" w:color="AAAAAA"/>
            </w:tcBorders>
            <w:shd w:val="clear" w:color="auto" w:fill="E6F0EE"/>
            <w:tcMar>
              <w:top w:w="80" w:type="dxa"/>
              <w:left w:w="120" w:type="dxa"/>
              <w:bottom w:w="80" w:type="dxa"/>
              <w:right w:w="120" w:type="dxa"/>
            </w:tcMar>
          </w:tcPr>
          <w:p w14:paraId="0D90B33A" w14:textId="77777777" w:rsidR="00672E5E" w:rsidRDefault="00FE52C8">
            <w:proofErr w:type="gramStart"/>
            <w:r>
              <w:rPr>
                <w:b/>
                <w:bCs/>
                <w:color w:val="004236"/>
                <w:sz w:val="19"/>
                <w:szCs w:val="19"/>
              </w:rPr>
              <w:t>3.5  Data</w:t>
            </w:r>
            <w:proofErr w:type="gramEnd"/>
            <w:r>
              <w:rPr>
                <w:b/>
                <w:bCs/>
                <w:color w:val="004236"/>
                <w:sz w:val="19"/>
                <w:szCs w:val="19"/>
              </w:rPr>
              <w:t xml:space="preserve"> Classification Policy</w:t>
            </w:r>
          </w:p>
        </w:tc>
        <w:tc>
          <w:tcPr>
            <w:tcW w:w="7560" w:type="dxa"/>
            <w:tcBorders>
              <w:top w:val="single" w:sz="1" w:space="0" w:color="AAAAAA"/>
              <w:left w:val="single" w:sz="1" w:space="0" w:color="AAAAAA"/>
              <w:bottom w:val="single" w:sz="1" w:space="0" w:color="AAAAAA"/>
              <w:right w:val="single" w:sz="1" w:space="0" w:color="AAAAAA"/>
            </w:tcBorders>
            <w:shd w:val="clear" w:color="auto" w:fill="E6F0EE"/>
            <w:tcMar>
              <w:top w:w="80" w:type="dxa"/>
              <w:left w:w="120" w:type="dxa"/>
              <w:bottom w:w="80" w:type="dxa"/>
              <w:right w:w="120" w:type="dxa"/>
            </w:tcMar>
          </w:tcPr>
          <w:p w14:paraId="03385F09" w14:textId="77777777" w:rsidR="00672E5E" w:rsidRDefault="00FE52C8">
            <w:r>
              <w:rPr>
                <w:color w:val="6D6E71"/>
                <w:sz w:val="19"/>
                <w:szCs w:val="19"/>
              </w:rPr>
              <w:t>Defines the four tiers of data sensitivity (Restricted, Confidential, Internal, Public) and the handling requirements for each.</w:t>
            </w:r>
          </w:p>
        </w:tc>
      </w:tr>
      <w:tr w:rsidR="00672E5E" w14:paraId="7CAF69AA" w14:textId="77777777">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E0C4610" w14:textId="77777777" w:rsidR="00672E5E" w:rsidRDefault="00FE52C8">
            <w:proofErr w:type="gramStart"/>
            <w:r>
              <w:rPr>
                <w:b/>
                <w:bCs/>
                <w:color w:val="004236"/>
                <w:sz w:val="19"/>
                <w:szCs w:val="19"/>
              </w:rPr>
              <w:t>3.6  Data</w:t>
            </w:r>
            <w:proofErr w:type="gramEnd"/>
            <w:r>
              <w:rPr>
                <w:b/>
                <w:bCs/>
                <w:color w:val="004236"/>
                <w:sz w:val="19"/>
                <w:szCs w:val="19"/>
              </w:rPr>
              <w:t xml:space="preserve"> Security Policy</w:t>
            </w:r>
          </w:p>
        </w:tc>
        <w:tc>
          <w:tcPr>
            <w:tcW w:w="7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7E87A7B" w14:textId="2BA4896B" w:rsidR="00672E5E" w:rsidRDefault="00FE52C8">
            <w:r>
              <w:rPr>
                <w:color w:val="6D6E71"/>
                <w:sz w:val="19"/>
                <w:szCs w:val="19"/>
              </w:rPr>
              <w:t xml:space="preserve">Sets technical and administrative controls required to protect institutional data from </w:t>
            </w:r>
            <w:r w:rsidR="00791C36">
              <w:rPr>
                <w:color w:val="6D6E71"/>
                <w:sz w:val="19"/>
                <w:szCs w:val="19"/>
              </w:rPr>
              <w:t>unauthorized</w:t>
            </w:r>
            <w:r>
              <w:rPr>
                <w:color w:val="6D6E71"/>
                <w:sz w:val="19"/>
                <w:szCs w:val="19"/>
              </w:rPr>
              <w:t xml:space="preserve"> access, loss, or breach.</w:t>
            </w:r>
          </w:p>
        </w:tc>
      </w:tr>
      <w:tr w:rsidR="00672E5E" w14:paraId="346F6BD5" w14:textId="77777777">
        <w:tc>
          <w:tcPr>
            <w:tcW w:w="1800" w:type="dxa"/>
            <w:tcBorders>
              <w:top w:val="single" w:sz="1" w:space="0" w:color="AAAAAA"/>
              <w:left w:val="single" w:sz="1" w:space="0" w:color="AAAAAA"/>
              <w:bottom w:val="single" w:sz="1" w:space="0" w:color="AAAAAA"/>
              <w:right w:val="single" w:sz="1" w:space="0" w:color="AAAAAA"/>
            </w:tcBorders>
            <w:shd w:val="clear" w:color="auto" w:fill="E6F0EE"/>
            <w:tcMar>
              <w:top w:w="80" w:type="dxa"/>
              <w:left w:w="120" w:type="dxa"/>
              <w:bottom w:w="80" w:type="dxa"/>
              <w:right w:w="120" w:type="dxa"/>
            </w:tcMar>
          </w:tcPr>
          <w:p w14:paraId="7075ACAB" w14:textId="77777777" w:rsidR="00672E5E" w:rsidRDefault="00FE52C8">
            <w:proofErr w:type="gramStart"/>
            <w:r>
              <w:rPr>
                <w:b/>
                <w:bCs/>
                <w:color w:val="004236"/>
                <w:sz w:val="19"/>
                <w:szCs w:val="19"/>
              </w:rPr>
              <w:t>3.7  Data</w:t>
            </w:r>
            <w:proofErr w:type="gramEnd"/>
            <w:r>
              <w:rPr>
                <w:b/>
                <w:bCs/>
                <w:color w:val="004236"/>
                <w:sz w:val="19"/>
                <w:szCs w:val="19"/>
              </w:rPr>
              <w:t xml:space="preserve"> Compliance and Risk Management Policy</w:t>
            </w:r>
          </w:p>
        </w:tc>
        <w:tc>
          <w:tcPr>
            <w:tcW w:w="7560" w:type="dxa"/>
            <w:tcBorders>
              <w:top w:val="single" w:sz="1" w:space="0" w:color="AAAAAA"/>
              <w:left w:val="single" w:sz="1" w:space="0" w:color="AAAAAA"/>
              <w:bottom w:val="single" w:sz="1" w:space="0" w:color="AAAAAA"/>
              <w:right w:val="single" w:sz="1" w:space="0" w:color="AAAAAA"/>
            </w:tcBorders>
            <w:shd w:val="clear" w:color="auto" w:fill="E6F0EE"/>
            <w:tcMar>
              <w:top w:w="80" w:type="dxa"/>
              <w:left w:w="120" w:type="dxa"/>
              <w:bottom w:w="80" w:type="dxa"/>
              <w:right w:w="120" w:type="dxa"/>
            </w:tcMar>
          </w:tcPr>
          <w:p w14:paraId="6D6E1D85" w14:textId="77777777" w:rsidR="00672E5E" w:rsidRDefault="00FE52C8">
            <w:r>
              <w:rPr>
                <w:color w:val="6D6E71"/>
                <w:sz w:val="19"/>
                <w:szCs w:val="19"/>
              </w:rPr>
              <w:t>Addresses ongoing compliance monitoring and risk management for data-related activities.</w:t>
            </w:r>
          </w:p>
        </w:tc>
      </w:tr>
      <w:tr w:rsidR="00672E5E" w14:paraId="1C1F0376" w14:textId="77777777">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1888F3D" w14:textId="77777777" w:rsidR="00672E5E" w:rsidRDefault="00FE52C8">
            <w:proofErr w:type="gramStart"/>
            <w:r>
              <w:rPr>
                <w:b/>
                <w:bCs/>
                <w:color w:val="004236"/>
                <w:sz w:val="19"/>
                <w:szCs w:val="19"/>
              </w:rPr>
              <w:t>3.8  Research</w:t>
            </w:r>
            <w:proofErr w:type="gramEnd"/>
            <w:r>
              <w:rPr>
                <w:b/>
                <w:bCs/>
                <w:color w:val="004236"/>
                <w:sz w:val="19"/>
                <w:szCs w:val="19"/>
              </w:rPr>
              <w:t xml:space="preserve"> Data Management Policy</w:t>
            </w:r>
          </w:p>
        </w:tc>
        <w:tc>
          <w:tcPr>
            <w:tcW w:w="7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EEBEE3A" w14:textId="77777777" w:rsidR="00672E5E" w:rsidRDefault="00FE52C8">
            <w:r>
              <w:rPr>
                <w:color w:val="6D6E71"/>
                <w:sz w:val="19"/>
                <w:szCs w:val="19"/>
              </w:rPr>
              <w:t>Governs the management, retention, and sharing of research data in alignment with Tri-Agency requirements.</w:t>
            </w:r>
          </w:p>
        </w:tc>
      </w:tr>
    </w:tbl>
    <w:p w14:paraId="6CD477EB" w14:textId="77777777" w:rsidR="00672E5E" w:rsidRDefault="00672E5E">
      <w:pPr>
        <w:spacing w:after="120"/>
      </w:pPr>
    </w:p>
    <w:p w14:paraId="2E095919" w14:textId="77777777" w:rsidR="00672E5E" w:rsidRDefault="00FE52C8">
      <w:pPr>
        <w:spacing w:after="140"/>
      </w:pPr>
      <w:r>
        <w:rPr>
          <w:color w:val="6D6E71"/>
        </w:rPr>
        <w:lastRenderedPageBreak/>
        <w:t>These policies are available on the King's governance policies page at kings.uwo.ca/about-kings/governance/policies. If you are unsure which policy applies to a situation, contact IT Services or the Privacy Officer.</w:t>
      </w:r>
    </w:p>
    <w:p w14:paraId="37ABEF1F" w14:textId="572AEF99" w:rsidR="00672E5E" w:rsidRDefault="00672E5E">
      <w:pPr>
        <w:spacing w:after="240"/>
      </w:pPr>
    </w:p>
    <w:p w14:paraId="5A014656" w14:textId="77777777" w:rsidR="00672E5E" w:rsidRDefault="00FE52C8">
      <w:pPr>
        <w:pStyle w:val="Heading2"/>
      </w:pPr>
      <w:proofErr w:type="gramStart"/>
      <w:r>
        <w:t>2.2  Data</w:t>
      </w:r>
      <w:proofErr w:type="gramEnd"/>
      <w:r>
        <w:t xml:space="preserve"> Classification: Know What You're Handling</w:t>
      </w:r>
    </w:p>
    <w:p w14:paraId="7DF4356B" w14:textId="77777777" w:rsidR="00672E5E" w:rsidRDefault="00FE52C8">
      <w:pPr>
        <w:spacing w:after="140"/>
      </w:pPr>
      <w:r>
        <w:rPr>
          <w:color w:val="6D6E71"/>
        </w:rPr>
        <w:t>King's Data Classification Policy (3.5) defines four tiers of data sensitivity. Before entering any information into an AI tool, ask yourself: which tier does this information fall into?</w:t>
      </w:r>
    </w:p>
    <w:p w14:paraId="1CB24475" w14:textId="77777777" w:rsidR="00672E5E" w:rsidRDefault="00672E5E">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3280"/>
        <w:gridCol w:w="4480"/>
      </w:tblGrid>
      <w:tr w:rsidR="00672E5E" w14:paraId="6C771446" w14:textId="77777777">
        <w:tc>
          <w:tcPr>
            <w:tcW w:w="1600" w:type="dxa"/>
            <w:tcBorders>
              <w:top w:val="single" w:sz="1" w:space="0" w:color="D7AE28"/>
              <w:left w:val="single" w:sz="1" w:space="0" w:color="D7AE28"/>
              <w:bottom w:val="single" w:sz="1" w:space="0" w:color="D7AE28"/>
              <w:right w:val="single" w:sz="1" w:space="0" w:color="D7AE28"/>
            </w:tcBorders>
            <w:shd w:val="clear" w:color="auto" w:fill="004236"/>
            <w:tcMar>
              <w:top w:w="80" w:type="dxa"/>
              <w:left w:w="120" w:type="dxa"/>
              <w:bottom w:w="80" w:type="dxa"/>
              <w:right w:w="120" w:type="dxa"/>
            </w:tcMar>
          </w:tcPr>
          <w:p w14:paraId="7DF8F645" w14:textId="77777777" w:rsidR="00672E5E" w:rsidRDefault="00FE52C8">
            <w:r>
              <w:rPr>
                <w:b/>
                <w:bCs/>
                <w:color w:val="FFFFFF"/>
                <w:sz w:val="20"/>
                <w:szCs w:val="20"/>
              </w:rPr>
              <w:t>Tier</w:t>
            </w:r>
          </w:p>
        </w:tc>
        <w:tc>
          <w:tcPr>
            <w:tcW w:w="3280" w:type="dxa"/>
            <w:tcBorders>
              <w:top w:val="single" w:sz="1" w:space="0" w:color="D7AE28"/>
              <w:left w:val="single" w:sz="1" w:space="0" w:color="D7AE28"/>
              <w:bottom w:val="single" w:sz="1" w:space="0" w:color="D7AE28"/>
              <w:right w:val="single" w:sz="1" w:space="0" w:color="D7AE28"/>
            </w:tcBorders>
            <w:shd w:val="clear" w:color="auto" w:fill="004236"/>
            <w:tcMar>
              <w:top w:w="80" w:type="dxa"/>
              <w:left w:w="120" w:type="dxa"/>
              <w:bottom w:w="80" w:type="dxa"/>
              <w:right w:w="120" w:type="dxa"/>
            </w:tcMar>
          </w:tcPr>
          <w:p w14:paraId="530CB6FE" w14:textId="77777777" w:rsidR="00672E5E" w:rsidRDefault="00FE52C8">
            <w:r>
              <w:rPr>
                <w:b/>
                <w:bCs/>
                <w:color w:val="FFFFFF"/>
                <w:sz w:val="20"/>
                <w:szCs w:val="20"/>
              </w:rPr>
              <w:t>What it includes</w:t>
            </w:r>
          </w:p>
        </w:tc>
        <w:tc>
          <w:tcPr>
            <w:tcW w:w="4480" w:type="dxa"/>
            <w:tcBorders>
              <w:top w:val="single" w:sz="1" w:space="0" w:color="D7AE28"/>
              <w:left w:val="single" w:sz="1" w:space="0" w:color="D7AE28"/>
              <w:bottom w:val="single" w:sz="1" w:space="0" w:color="D7AE28"/>
              <w:right w:val="single" w:sz="1" w:space="0" w:color="D7AE28"/>
            </w:tcBorders>
            <w:shd w:val="clear" w:color="auto" w:fill="004236"/>
            <w:tcMar>
              <w:top w:w="80" w:type="dxa"/>
              <w:left w:w="120" w:type="dxa"/>
              <w:bottom w:w="80" w:type="dxa"/>
              <w:right w:w="120" w:type="dxa"/>
            </w:tcMar>
          </w:tcPr>
          <w:p w14:paraId="29D506EA" w14:textId="77777777" w:rsidR="00672E5E" w:rsidRDefault="00FE52C8">
            <w:r>
              <w:rPr>
                <w:b/>
                <w:bCs/>
                <w:color w:val="FFFFFF"/>
                <w:sz w:val="20"/>
                <w:szCs w:val="20"/>
              </w:rPr>
              <w:t>Handling rule for AI tools</w:t>
            </w:r>
          </w:p>
        </w:tc>
      </w:tr>
      <w:tr w:rsidR="00672E5E" w14:paraId="5221FF3D" w14:textId="77777777">
        <w:tc>
          <w:tcPr>
            <w:tcW w:w="1600" w:type="dxa"/>
            <w:tcBorders>
              <w:top w:val="single" w:sz="1" w:space="0" w:color="AAAAAA"/>
              <w:left w:val="single" w:sz="1" w:space="0" w:color="AAAAAA"/>
              <w:bottom w:val="single" w:sz="1" w:space="0" w:color="AAAAAA"/>
              <w:right w:val="single" w:sz="1" w:space="0" w:color="AAAAAA"/>
            </w:tcBorders>
            <w:shd w:val="clear" w:color="auto" w:fill="FDECEA"/>
            <w:tcMar>
              <w:top w:w="80" w:type="dxa"/>
              <w:left w:w="120" w:type="dxa"/>
              <w:bottom w:w="80" w:type="dxa"/>
              <w:right w:w="120" w:type="dxa"/>
            </w:tcMar>
          </w:tcPr>
          <w:p w14:paraId="2F51B665" w14:textId="77777777" w:rsidR="00672E5E" w:rsidRDefault="00FE52C8">
            <w:proofErr w:type="gramStart"/>
            <w:r>
              <w:rPr>
                <w:b/>
                <w:bCs/>
                <w:color w:val="C62828"/>
                <w:sz w:val="20"/>
                <w:szCs w:val="20"/>
              </w:rPr>
              <w:t>🔴  Restricted</w:t>
            </w:r>
            <w:proofErr w:type="gramEnd"/>
          </w:p>
        </w:tc>
        <w:tc>
          <w:tcPr>
            <w:tcW w:w="3280" w:type="dxa"/>
            <w:tcBorders>
              <w:top w:val="single" w:sz="1" w:space="0" w:color="AAAAAA"/>
              <w:left w:val="single" w:sz="1" w:space="0" w:color="AAAAAA"/>
              <w:bottom w:val="single" w:sz="1" w:space="0" w:color="AAAAAA"/>
              <w:right w:val="single" w:sz="1" w:space="0" w:color="AAAAAA"/>
            </w:tcBorders>
            <w:shd w:val="clear" w:color="auto" w:fill="FDECEA"/>
            <w:tcMar>
              <w:top w:w="80" w:type="dxa"/>
              <w:left w:w="120" w:type="dxa"/>
              <w:bottom w:w="80" w:type="dxa"/>
              <w:right w:w="120" w:type="dxa"/>
            </w:tcMar>
          </w:tcPr>
          <w:p w14:paraId="6CCF08FF" w14:textId="77777777" w:rsidR="00672E5E" w:rsidRDefault="00FE52C8">
            <w:r>
              <w:rPr>
                <w:color w:val="6D6E71"/>
                <w:sz w:val="20"/>
                <w:szCs w:val="20"/>
              </w:rPr>
              <w:t>Student records, employee files, health/medical info, SIN numbers, financial account data, HR disciplinary records, legal advice</w:t>
            </w:r>
          </w:p>
        </w:tc>
        <w:tc>
          <w:tcPr>
            <w:tcW w:w="4480" w:type="dxa"/>
            <w:tcBorders>
              <w:top w:val="single" w:sz="1" w:space="0" w:color="AAAAAA"/>
              <w:left w:val="single" w:sz="1" w:space="0" w:color="AAAAAA"/>
              <w:bottom w:val="single" w:sz="1" w:space="0" w:color="AAAAAA"/>
              <w:right w:val="single" w:sz="1" w:space="0" w:color="AAAAAA"/>
            </w:tcBorders>
            <w:shd w:val="clear" w:color="auto" w:fill="FDECEA"/>
            <w:tcMar>
              <w:top w:w="80" w:type="dxa"/>
              <w:left w:w="120" w:type="dxa"/>
              <w:bottom w:w="80" w:type="dxa"/>
              <w:right w:w="120" w:type="dxa"/>
            </w:tcMar>
          </w:tcPr>
          <w:p w14:paraId="5D990357" w14:textId="77777777" w:rsidR="00672E5E" w:rsidRDefault="00FE52C8">
            <w:r>
              <w:rPr>
                <w:b/>
                <w:bCs/>
                <w:color w:val="C62828"/>
                <w:sz w:val="20"/>
                <w:szCs w:val="20"/>
              </w:rPr>
              <w:t>NEVER enter into any AI tool. Period.</w:t>
            </w:r>
          </w:p>
        </w:tc>
      </w:tr>
      <w:tr w:rsidR="00672E5E" w14:paraId="394E5B41" w14:textId="77777777">
        <w:tc>
          <w:tcPr>
            <w:tcW w:w="1600" w:type="dxa"/>
            <w:tcBorders>
              <w:top w:val="single" w:sz="1" w:space="0" w:color="AAAAAA"/>
              <w:left w:val="single" w:sz="1" w:space="0" w:color="AAAAAA"/>
              <w:bottom w:val="single" w:sz="1" w:space="0" w:color="AAAAAA"/>
              <w:right w:val="single" w:sz="1" w:space="0" w:color="AAAAAA"/>
            </w:tcBorders>
            <w:shd w:val="clear" w:color="auto" w:fill="FFF3E0"/>
            <w:tcMar>
              <w:top w:w="80" w:type="dxa"/>
              <w:left w:w="120" w:type="dxa"/>
              <w:bottom w:w="80" w:type="dxa"/>
              <w:right w:w="120" w:type="dxa"/>
            </w:tcMar>
          </w:tcPr>
          <w:p w14:paraId="7D49B0CE" w14:textId="77777777" w:rsidR="00672E5E" w:rsidRDefault="00FE52C8">
            <w:proofErr w:type="gramStart"/>
            <w:r>
              <w:rPr>
                <w:b/>
                <w:bCs/>
                <w:color w:val="E65100"/>
                <w:sz w:val="20"/>
                <w:szCs w:val="20"/>
              </w:rPr>
              <w:t>🟠  Confidential</w:t>
            </w:r>
            <w:proofErr w:type="gramEnd"/>
          </w:p>
        </w:tc>
        <w:tc>
          <w:tcPr>
            <w:tcW w:w="3280" w:type="dxa"/>
            <w:tcBorders>
              <w:top w:val="single" w:sz="1" w:space="0" w:color="AAAAAA"/>
              <w:left w:val="single" w:sz="1" w:space="0" w:color="AAAAAA"/>
              <w:bottom w:val="single" w:sz="1" w:space="0" w:color="AAAAAA"/>
              <w:right w:val="single" w:sz="1" w:space="0" w:color="AAAAAA"/>
            </w:tcBorders>
            <w:shd w:val="clear" w:color="auto" w:fill="FFF3E0"/>
            <w:tcMar>
              <w:top w:w="80" w:type="dxa"/>
              <w:left w:w="120" w:type="dxa"/>
              <w:bottom w:w="80" w:type="dxa"/>
              <w:right w:w="120" w:type="dxa"/>
            </w:tcMar>
          </w:tcPr>
          <w:p w14:paraId="0F10D363" w14:textId="77777777" w:rsidR="00672E5E" w:rsidRDefault="00FE52C8">
            <w:r>
              <w:rPr>
                <w:color w:val="6D6E71"/>
                <w:sz w:val="20"/>
                <w:szCs w:val="20"/>
              </w:rPr>
              <w:t>Donor info, internal reports, vendor contracts, budget documents, performance appraisals, accommodation plans</w:t>
            </w:r>
          </w:p>
        </w:tc>
        <w:tc>
          <w:tcPr>
            <w:tcW w:w="4480" w:type="dxa"/>
            <w:tcBorders>
              <w:top w:val="single" w:sz="1" w:space="0" w:color="AAAAAA"/>
              <w:left w:val="single" w:sz="1" w:space="0" w:color="AAAAAA"/>
              <w:bottom w:val="single" w:sz="1" w:space="0" w:color="AAAAAA"/>
              <w:right w:val="single" w:sz="1" w:space="0" w:color="AAAAAA"/>
            </w:tcBorders>
            <w:shd w:val="clear" w:color="auto" w:fill="FFF3E0"/>
            <w:tcMar>
              <w:top w:w="80" w:type="dxa"/>
              <w:left w:w="120" w:type="dxa"/>
              <w:bottom w:w="80" w:type="dxa"/>
              <w:right w:w="120" w:type="dxa"/>
            </w:tcMar>
          </w:tcPr>
          <w:p w14:paraId="138A3CE2" w14:textId="32D45F4C" w:rsidR="00672E5E" w:rsidRDefault="00FE52C8">
            <w:r>
              <w:rPr>
                <w:b/>
                <w:bCs/>
                <w:color w:val="E65100"/>
                <w:sz w:val="20"/>
                <w:szCs w:val="20"/>
              </w:rPr>
              <w:t xml:space="preserve">Do not enter. </w:t>
            </w:r>
            <w:r w:rsidR="00791C36">
              <w:rPr>
                <w:b/>
                <w:bCs/>
                <w:color w:val="E65100"/>
                <w:sz w:val="20"/>
                <w:szCs w:val="20"/>
              </w:rPr>
              <w:t>Anonymize</w:t>
            </w:r>
            <w:r>
              <w:rPr>
                <w:b/>
                <w:bCs/>
                <w:color w:val="E65100"/>
                <w:sz w:val="20"/>
                <w:szCs w:val="20"/>
              </w:rPr>
              <w:t xml:space="preserve"> or describe the situation in general terms instead.</w:t>
            </w:r>
          </w:p>
        </w:tc>
      </w:tr>
      <w:tr w:rsidR="00672E5E" w14:paraId="7FFB2C15" w14:textId="77777777">
        <w:tc>
          <w:tcPr>
            <w:tcW w:w="1600" w:type="dxa"/>
            <w:tcBorders>
              <w:top w:val="single" w:sz="1" w:space="0" w:color="AAAAAA"/>
              <w:left w:val="single" w:sz="1" w:space="0" w:color="AAAAAA"/>
              <w:bottom w:val="single" w:sz="1" w:space="0" w:color="AAAAAA"/>
              <w:right w:val="single" w:sz="1" w:space="0" w:color="AAAAAA"/>
            </w:tcBorders>
            <w:shd w:val="clear" w:color="auto" w:fill="FDF6DC"/>
            <w:tcMar>
              <w:top w:w="80" w:type="dxa"/>
              <w:left w:w="120" w:type="dxa"/>
              <w:bottom w:w="80" w:type="dxa"/>
              <w:right w:w="120" w:type="dxa"/>
            </w:tcMar>
          </w:tcPr>
          <w:p w14:paraId="0E0FAC73" w14:textId="77777777" w:rsidR="00672E5E" w:rsidRDefault="00FE52C8">
            <w:proofErr w:type="gramStart"/>
            <w:r>
              <w:rPr>
                <w:b/>
                <w:bCs/>
                <w:color w:val="7B6000"/>
                <w:sz w:val="20"/>
                <w:szCs w:val="20"/>
              </w:rPr>
              <w:t>🟡  Internal</w:t>
            </w:r>
            <w:proofErr w:type="gramEnd"/>
          </w:p>
        </w:tc>
        <w:tc>
          <w:tcPr>
            <w:tcW w:w="3280" w:type="dxa"/>
            <w:tcBorders>
              <w:top w:val="single" w:sz="1" w:space="0" w:color="AAAAAA"/>
              <w:left w:val="single" w:sz="1" w:space="0" w:color="AAAAAA"/>
              <w:bottom w:val="single" w:sz="1" w:space="0" w:color="AAAAAA"/>
              <w:right w:val="single" w:sz="1" w:space="0" w:color="AAAAAA"/>
            </w:tcBorders>
            <w:shd w:val="clear" w:color="auto" w:fill="FDF6DC"/>
            <w:tcMar>
              <w:top w:w="80" w:type="dxa"/>
              <w:left w:w="120" w:type="dxa"/>
              <w:bottom w:w="80" w:type="dxa"/>
              <w:right w:w="120" w:type="dxa"/>
            </w:tcMar>
          </w:tcPr>
          <w:p w14:paraId="0A577778" w14:textId="77777777" w:rsidR="00672E5E" w:rsidRDefault="00FE52C8">
            <w:r>
              <w:rPr>
                <w:color w:val="6D6E71"/>
                <w:sz w:val="20"/>
                <w:szCs w:val="20"/>
              </w:rPr>
              <w:t>Internal policies, meeting agendas, non-sensitive correspondence, staff directories, general operational information</w:t>
            </w:r>
          </w:p>
        </w:tc>
        <w:tc>
          <w:tcPr>
            <w:tcW w:w="4480" w:type="dxa"/>
            <w:tcBorders>
              <w:top w:val="single" w:sz="1" w:space="0" w:color="AAAAAA"/>
              <w:left w:val="single" w:sz="1" w:space="0" w:color="AAAAAA"/>
              <w:bottom w:val="single" w:sz="1" w:space="0" w:color="AAAAAA"/>
              <w:right w:val="single" w:sz="1" w:space="0" w:color="AAAAAA"/>
            </w:tcBorders>
            <w:shd w:val="clear" w:color="auto" w:fill="FDF6DC"/>
            <w:tcMar>
              <w:top w:w="80" w:type="dxa"/>
              <w:left w:w="120" w:type="dxa"/>
              <w:bottom w:w="80" w:type="dxa"/>
              <w:right w:w="120" w:type="dxa"/>
            </w:tcMar>
          </w:tcPr>
          <w:p w14:paraId="588EF934" w14:textId="77777777" w:rsidR="00672E5E" w:rsidRDefault="00FE52C8">
            <w:r>
              <w:rPr>
                <w:color w:val="7B6000"/>
                <w:sz w:val="20"/>
                <w:szCs w:val="20"/>
              </w:rPr>
              <w:t>Use with caution. Remove names and identifiers where possible. Confirm with IT Services if unsure.</w:t>
            </w:r>
          </w:p>
        </w:tc>
      </w:tr>
      <w:tr w:rsidR="00672E5E" w14:paraId="06C314AA" w14:textId="77777777">
        <w:tc>
          <w:tcPr>
            <w:tcW w:w="1600" w:type="dxa"/>
            <w:tcBorders>
              <w:top w:val="single" w:sz="1" w:space="0" w:color="AAAAAA"/>
              <w:left w:val="single" w:sz="1" w:space="0" w:color="AAAAAA"/>
              <w:bottom w:val="single" w:sz="1" w:space="0" w:color="AAAAAA"/>
              <w:right w:val="single" w:sz="1" w:space="0" w:color="AAAAAA"/>
            </w:tcBorders>
            <w:shd w:val="clear" w:color="auto" w:fill="E6F0EE"/>
            <w:tcMar>
              <w:top w:w="80" w:type="dxa"/>
              <w:left w:w="120" w:type="dxa"/>
              <w:bottom w:w="80" w:type="dxa"/>
              <w:right w:w="120" w:type="dxa"/>
            </w:tcMar>
          </w:tcPr>
          <w:p w14:paraId="61D72CEB" w14:textId="77777777" w:rsidR="00672E5E" w:rsidRDefault="00FE52C8">
            <w:proofErr w:type="gramStart"/>
            <w:r>
              <w:rPr>
                <w:b/>
                <w:bCs/>
                <w:color w:val="004236"/>
                <w:sz w:val="20"/>
                <w:szCs w:val="20"/>
              </w:rPr>
              <w:t>🟢  Public</w:t>
            </w:r>
            <w:proofErr w:type="gramEnd"/>
          </w:p>
        </w:tc>
        <w:tc>
          <w:tcPr>
            <w:tcW w:w="3280" w:type="dxa"/>
            <w:tcBorders>
              <w:top w:val="single" w:sz="1" w:space="0" w:color="AAAAAA"/>
              <w:left w:val="single" w:sz="1" w:space="0" w:color="AAAAAA"/>
              <w:bottom w:val="single" w:sz="1" w:space="0" w:color="AAAAAA"/>
              <w:right w:val="single" w:sz="1" w:space="0" w:color="AAAAAA"/>
            </w:tcBorders>
            <w:shd w:val="clear" w:color="auto" w:fill="E6F0EE"/>
            <w:tcMar>
              <w:top w:w="80" w:type="dxa"/>
              <w:left w:w="120" w:type="dxa"/>
              <w:bottom w:w="80" w:type="dxa"/>
              <w:right w:w="120" w:type="dxa"/>
            </w:tcMar>
          </w:tcPr>
          <w:p w14:paraId="16E326FD" w14:textId="77777777" w:rsidR="00672E5E" w:rsidRDefault="00FE52C8">
            <w:r>
              <w:rPr>
                <w:color w:val="6D6E71"/>
                <w:sz w:val="20"/>
                <w:szCs w:val="20"/>
              </w:rPr>
              <w:t>Website content, published course calendars, public press releases, marketing materials, event notices</w:t>
            </w:r>
          </w:p>
        </w:tc>
        <w:tc>
          <w:tcPr>
            <w:tcW w:w="4480" w:type="dxa"/>
            <w:tcBorders>
              <w:top w:val="single" w:sz="1" w:space="0" w:color="AAAAAA"/>
              <w:left w:val="single" w:sz="1" w:space="0" w:color="AAAAAA"/>
              <w:bottom w:val="single" w:sz="1" w:space="0" w:color="AAAAAA"/>
              <w:right w:val="single" w:sz="1" w:space="0" w:color="AAAAAA"/>
            </w:tcBorders>
            <w:shd w:val="clear" w:color="auto" w:fill="E6F0EE"/>
            <w:tcMar>
              <w:top w:w="80" w:type="dxa"/>
              <w:left w:w="120" w:type="dxa"/>
              <w:bottom w:w="80" w:type="dxa"/>
              <w:right w:w="120" w:type="dxa"/>
            </w:tcMar>
          </w:tcPr>
          <w:p w14:paraId="235B75CE" w14:textId="77777777" w:rsidR="00672E5E" w:rsidRDefault="00FE52C8">
            <w:r>
              <w:rPr>
                <w:color w:val="004236"/>
                <w:sz w:val="20"/>
                <w:szCs w:val="20"/>
              </w:rPr>
              <w:t>Generally safe to include in prompts. Still review AI output before publishing.</w:t>
            </w:r>
          </w:p>
        </w:tc>
      </w:tr>
    </w:tbl>
    <w:p w14:paraId="04FC7369" w14:textId="77777777" w:rsidR="00672E5E" w:rsidRDefault="00672E5E">
      <w:pPr>
        <w:spacing w:after="240"/>
      </w:pPr>
    </w:p>
    <w:p w14:paraId="63E438B7" w14:textId="77777777" w:rsidR="00672E5E" w:rsidRDefault="00FE52C8">
      <w:pPr>
        <w:pStyle w:val="Heading2"/>
      </w:pPr>
      <w:proofErr w:type="gramStart"/>
      <w:r>
        <w:t>2.3  What</w:t>
      </w:r>
      <w:proofErr w:type="gramEnd"/>
      <w:r>
        <w:t xml:space="preserve"> You Must Never Enter into an AI Tool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72E5E" w14:paraId="69B44A61" w14:textId="77777777">
        <w:tc>
          <w:tcPr>
            <w:tcW w:w="9360" w:type="dxa"/>
            <w:tcBorders>
              <w:top w:val="none" w:sz="0" w:space="0" w:color="FFFFFF"/>
              <w:left w:val="none" w:sz="0" w:space="0" w:color="FFFFFF"/>
              <w:bottom w:val="none" w:sz="0" w:space="0" w:color="FFFFFF"/>
              <w:right w:val="none" w:sz="0" w:space="0" w:color="FFFFFF"/>
            </w:tcBorders>
            <w:shd w:val="clear" w:color="auto" w:fill="FDECEA"/>
            <w:tcMar>
              <w:top w:w="120" w:type="dxa"/>
              <w:left w:w="180" w:type="dxa"/>
              <w:bottom w:w="120" w:type="dxa"/>
              <w:right w:w="180" w:type="dxa"/>
            </w:tcMar>
          </w:tcPr>
          <w:p w14:paraId="4560BFD0" w14:textId="77777777" w:rsidR="00672E5E" w:rsidRDefault="00FE52C8">
            <w:pPr>
              <w:spacing w:after="60"/>
            </w:pPr>
            <w:r>
              <w:rPr>
                <w:b/>
                <w:bCs/>
                <w:color w:val="C62828"/>
                <w:sz w:val="20"/>
                <w:szCs w:val="20"/>
              </w:rPr>
              <w:t>⚠</w:t>
            </w:r>
            <w:proofErr w:type="gramStart"/>
            <w:r>
              <w:rPr>
                <w:b/>
                <w:bCs/>
                <w:color w:val="C62828"/>
                <w:sz w:val="20"/>
                <w:szCs w:val="20"/>
              </w:rPr>
              <w:t>️  Stop</w:t>
            </w:r>
            <w:proofErr w:type="gramEnd"/>
            <w:r>
              <w:rPr>
                <w:b/>
                <w:bCs/>
                <w:color w:val="C62828"/>
                <w:sz w:val="20"/>
                <w:szCs w:val="20"/>
              </w:rPr>
              <w:t xml:space="preserve"> before you type</w:t>
            </w:r>
          </w:p>
          <w:p w14:paraId="2BAB67A7" w14:textId="77777777" w:rsidR="00672E5E" w:rsidRDefault="00FE52C8">
            <w:pPr>
              <w:spacing w:after="40"/>
            </w:pPr>
            <w:r>
              <w:rPr>
                <w:color w:val="6D6E71"/>
                <w:sz w:val="20"/>
                <w:szCs w:val="20"/>
              </w:rPr>
              <w:t>Assume that everything you type into a public or cloud-hosted AI tool may be stored, reviewed by the provider, or used to improve the model. Treat the prompt box like a public notice board — if you wouldn't post it there, don't type it.</w:t>
            </w:r>
          </w:p>
        </w:tc>
      </w:tr>
    </w:tbl>
    <w:p w14:paraId="44966DD7" w14:textId="77777777" w:rsidR="00672E5E" w:rsidRDefault="00672E5E">
      <w:pPr>
        <w:spacing w:after="160"/>
      </w:pPr>
    </w:p>
    <w:p w14:paraId="5A009B95" w14:textId="77777777" w:rsidR="00672E5E" w:rsidRDefault="00FE52C8">
      <w:pPr>
        <w:spacing w:after="140"/>
      </w:pPr>
      <w:r>
        <w:rPr>
          <w:color w:val="6D6E71"/>
        </w:rPr>
        <w:t>The following categories of information must never be entered into an AI chat tool. This applies to all cloud-hosted tools unless IT Services has specifically confirmed a privacy-compliant alternative is in place:</w:t>
      </w:r>
    </w:p>
    <w:p w14:paraId="645D9219" w14:textId="77777777" w:rsidR="00672E5E" w:rsidRDefault="00672E5E">
      <w:pPr>
        <w:spacing w:after="80"/>
      </w:pPr>
    </w:p>
    <w:p w14:paraId="74BAA34B" w14:textId="1858C3D3" w:rsidR="00672E5E" w:rsidRDefault="00FE52C8">
      <w:pPr>
        <w:spacing w:before="180" w:after="80"/>
      </w:pPr>
      <w:r>
        <w:rPr>
          <w:b/>
          <w:bCs/>
          <w:color w:val="004236"/>
        </w:rPr>
        <w:t>Personal Information (protected under FIPPA)</w:t>
      </w:r>
    </w:p>
    <w:p w14:paraId="371768C3" w14:textId="77777777" w:rsidR="00672E5E" w:rsidRDefault="00FE52C8">
      <w:pPr>
        <w:pStyle w:val="ListParagraph"/>
        <w:numPr>
          <w:ilvl w:val="0"/>
          <w:numId w:val="2"/>
        </w:numPr>
        <w:spacing w:before="40" w:after="60"/>
      </w:pPr>
      <w:r>
        <w:rPr>
          <w:color w:val="6D6E71"/>
        </w:rPr>
        <w:t>Student names, student numbers, grades, academic standing, or any information from the student record system (e.g., "John Smith, student #12345678, failed HIST 2200")</w:t>
      </w:r>
    </w:p>
    <w:p w14:paraId="181AC5B4" w14:textId="77777777" w:rsidR="00672E5E" w:rsidRDefault="00FE52C8">
      <w:pPr>
        <w:pStyle w:val="ListParagraph"/>
        <w:numPr>
          <w:ilvl w:val="0"/>
          <w:numId w:val="2"/>
        </w:numPr>
        <w:spacing w:before="40" w:after="60"/>
      </w:pPr>
      <w:r>
        <w:rPr>
          <w:color w:val="6D6E71"/>
        </w:rPr>
        <w:t>Employee names combined with salary, job status, performance ratings, disciplinary history, or leave records (e.g., "Jane Doe is on a performance improvement plan and earns $72,000")</w:t>
      </w:r>
    </w:p>
    <w:p w14:paraId="561F3B18" w14:textId="77777777" w:rsidR="00672E5E" w:rsidRDefault="00FE52C8">
      <w:pPr>
        <w:pStyle w:val="ListParagraph"/>
        <w:numPr>
          <w:ilvl w:val="0"/>
          <w:numId w:val="2"/>
        </w:numPr>
        <w:spacing w:before="40" w:after="60"/>
      </w:pPr>
      <w:r>
        <w:rPr>
          <w:color w:val="6D6E71"/>
        </w:rPr>
        <w:lastRenderedPageBreak/>
        <w:t>Any health or medical information about an identifiable individual, including accommodation details (e.g., "This student has a documented anxiety disorder requiring exam extensions")</w:t>
      </w:r>
    </w:p>
    <w:p w14:paraId="072AE41C" w14:textId="77777777" w:rsidR="00672E5E" w:rsidRDefault="00FE52C8">
      <w:pPr>
        <w:pStyle w:val="ListParagraph"/>
        <w:numPr>
          <w:ilvl w:val="0"/>
          <w:numId w:val="2"/>
        </w:numPr>
        <w:spacing w:before="40" w:after="60"/>
      </w:pPr>
      <w:r>
        <w:rPr>
          <w:color w:val="6D6E71"/>
        </w:rPr>
        <w:t>Social Insurance Numbers, dates of birth, home addresses, or personal contact information</w:t>
      </w:r>
    </w:p>
    <w:p w14:paraId="137DB83A" w14:textId="77777777" w:rsidR="00672E5E" w:rsidRDefault="00FE52C8">
      <w:pPr>
        <w:pStyle w:val="ListParagraph"/>
        <w:numPr>
          <w:ilvl w:val="0"/>
          <w:numId w:val="2"/>
        </w:numPr>
        <w:spacing w:before="40" w:after="60"/>
      </w:pPr>
      <w:r>
        <w:rPr>
          <w:color w:val="6D6E71"/>
        </w:rPr>
        <w:t>Alumni or donor giving histories, contact details, or relationship notes (e.g., "Donor ID 4421, annual gift $5,000, prefers no phone contact")</w:t>
      </w:r>
    </w:p>
    <w:p w14:paraId="5911496F" w14:textId="77777777" w:rsidR="00672E5E" w:rsidRDefault="00FE52C8">
      <w:pPr>
        <w:pStyle w:val="ListParagraph"/>
        <w:numPr>
          <w:ilvl w:val="0"/>
          <w:numId w:val="2"/>
        </w:numPr>
        <w:spacing w:before="40" w:after="60"/>
      </w:pPr>
      <w:r>
        <w:rPr>
          <w:color w:val="6D6E71"/>
        </w:rPr>
        <w:t>Information about a specific identifiable individual from any King's system — Banner, myKing's, HR systems, or CRM</w:t>
      </w:r>
    </w:p>
    <w:p w14:paraId="073B024A" w14:textId="77777777" w:rsidR="00672E5E" w:rsidRDefault="00672E5E">
      <w:pPr>
        <w:spacing w:after="120"/>
      </w:pPr>
    </w:p>
    <w:p w14:paraId="7DD397FC" w14:textId="77777777" w:rsidR="00672E5E" w:rsidRDefault="00FE52C8">
      <w:pPr>
        <w:spacing w:before="180" w:after="80"/>
      </w:pPr>
      <w:r>
        <w:rPr>
          <w:b/>
          <w:bCs/>
          <w:color w:val="004236"/>
        </w:rPr>
        <w:t>Confidential Institutional Data</w:t>
      </w:r>
    </w:p>
    <w:p w14:paraId="397AAD36" w14:textId="77777777" w:rsidR="00672E5E" w:rsidRDefault="00FE52C8">
      <w:pPr>
        <w:pStyle w:val="ListParagraph"/>
        <w:numPr>
          <w:ilvl w:val="0"/>
          <w:numId w:val="2"/>
        </w:numPr>
        <w:spacing w:before="40" w:after="60"/>
      </w:pPr>
      <w:r>
        <w:rPr>
          <w:color w:val="6D6E71"/>
        </w:rPr>
        <w:t>Draft or final vendor contracts, pricing schedules, or RFP responses before public release</w:t>
      </w:r>
    </w:p>
    <w:p w14:paraId="3253C477" w14:textId="77777777" w:rsidR="00672E5E" w:rsidRDefault="00FE52C8">
      <w:pPr>
        <w:pStyle w:val="ListParagraph"/>
        <w:numPr>
          <w:ilvl w:val="0"/>
          <w:numId w:val="2"/>
        </w:numPr>
        <w:spacing w:before="40" w:after="60"/>
      </w:pPr>
      <w:r>
        <w:rPr>
          <w:color w:val="6D6E71"/>
        </w:rPr>
        <w:t>Internal budget figures, financial forecasts, or audit findings (e.g., "Our IT budget for 2025-26 is $X and we are over by $Y")</w:t>
      </w:r>
    </w:p>
    <w:p w14:paraId="52A4C685" w14:textId="77777777" w:rsidR="00672E5E" w:rsidRDefault="00FE52C8">
      <w:pPr>
        <w:pStyle w:val="ListParagraph"/>
        <w:numPr>
          <w:ilvl w:val="0"/>
          <w:numId w:val="2"/>
        </w:numPr>
        <w:spacing w:before="40" w:after="60"/>
      </w:pPr>
      <w:r>
        <w:rPr>
          <w:color w:val="6D6E71"/>
        </w:rPr>
        <w:t>Board or committee minutes, agenda items, or in-camera discussions that have not been released publicly</w:t>
      </w:r>
    </w:p>
    <w:p w14:paraId="1660CC7D" w14:textId="77777777" w:rsidR="00672E5E" w:rsidRDefault="00FE52C8">
      <w:pPr>
        <w:pStyle w:val="ListParagraph"/>
        <w:numPr>
          <w:ilvl w:val="0"/>
          <w:numId w:val="2"/>
        </w:numPr>
        <w:spacing w:before="40" w:after="60"/>
      </w:pPr>
      <w:r>
        <w:rPr>
          <w:color w:val="6D6E71"/>
        </w:rPr>
        <w:t>Unpublished research data, survey responses, or interview transcripts involving human participants</w:t>
      </w:r>
    </w:p>
    <w:p w14:paraId="1A9187AB" w14:textId="77777777" w:rsidR="00672E5E" w:rsidRDefault="00FE52C8">
      <w:pPr>
        <w:pStyle w:val="ListParagraph"/>
        <w:numPr>
          <w:ilvl w:val="0"/>
          <w:numId w:val="2"/>
        </w:numPr>
        <w:spacing w:before="40" w:after="60"/>
      </w:pPr>
      <w:r>
        <w:rPr>
          <w:color w:val="6D6E71"/>
        </w:rPr>
        <w:t>Intellectual property under development, including grant applications, curriculum under review, or proprietary course materials</w:t>
      </w:r>
    </w:p>
    <w:p w14:paraId="5C0E5DB2" w14:textId="77777777" w:rsidR="00672E5E" w:rsidRDefault="00FE52C8">
      <w:pPr>
        <w:pStyle w:val="ListParagraph"/>
        <w:numPr>
          <w:ilvl w:val="0"/>
          <w:numId w:val="2"/>
        </w:numPr>
        <w:spacing w:before="40" w:after="60"/>
      </w:pPr>
      <w:r>
        <w:rPr>
          <w:color w:val="6D6E71"/>
        </w:rPr>
        <w:t>Any information subject to a confidentiality or non-disclosure agreement</w:t>
      </w:r>
    </w:p>
    <w:p w14:paraId="2E2D66CF" w14:textId="77777777" w:rsidR="00672E5E" w:rsidRDefault="00672E5E">
      <w:pPr>
        <w:spacing w:after="120"/>
      </w:pPr>
    </w:p>
    <w:p w14:paraId="1ECDD151" w14:textId="77777777" w:rsidR="00672E5E" w:rsidRDefault="00FE52C8">
      <w:pPr>
        <w:spacing w:before="180" w:after="80"/>
      </w:pPr>
      <w:r>
        <w:rPr>
          <w:b/>
          <w:bCs/>
          <w:color w:val="004236"/>
        </w:rPr>
        <w:t>Security Credentials</w:t>
      </w:r>
    </w:p>
    <w:p w14:paraId="58E3DA27" w14:textId="77777777" w:rsidR="00672E5E" w:rsidRDefault="00FE52C8">
      <w:pPr>
        <w:pStyle w:val="ListParagraph"/>
        <w:numPr>
          <w:ilvl w:val="0"/>
          <w:numId w:val="2"/>
        </w:numPr>
        <w:spacing w:before="40" w:after="60"/>
      </w:pPr>
      <w:r>
        <w:rPr>
          <w:color w:val="6D6E71"/>
        </w:rPr>
        <w:t>Passwords, PINs, or passphrases of any kind</w:t>
      </w:r>
    </w:p>
    <w:p w14:paraId="3835002E" w14:textId="77777777" w:rsidR="00672E5E" w:rsidRDefault="00FE52C8">
      <w:pPr>
        <w:pStyle w:val="ListParagraph"/>
        <w:numPr>
          <w:ilvl w:val="0"/>
          <w:numId w:val="2"/>
        </w:numPr>
        <w:spacing w:before="40" w:after="60"/>
      </w:pPr>
      <w:r>
        <w:rPr>
          <w:color w:val="6D6E71"/>
        </w:rPr>
        <w:t>API keys, system tokens, or network configuration details</w:t>
      </w:r>
    </w:p>
    <w:p w14:paraId="6454C1C5" w14:textId="77777777" w:rsidR="00672E5E" w:rsidRDefault="00FE52C8">
      <w:pPr>
        <w:pStyle w:val="ListParagraph"/>
        <w:numPr>
          <w:ilvl w:val="0"/>
          <w:numId w:val="2"/>
        </w:numPr>
        <w:spacing w:before="40" w:after="60"/>
      </w:pPr>
      <w:r>
        <w:rPr>
          <w:color w:val="6D6E71"/>
        </w:rPr>
        <w:t>Multi-factor authentication codes or security questions and answers</w:t>
      </w:r>
    </w:p>
    <w:p w14:paraId="229A9356" w14:textId="77777777" w:rsidR="00672E5E" w:rsidRDefault="00672E5E">
      <w:pPr>
        <w:spacing w:after="160"/>
      </w:pPr>
    </w:p>
    <w:p w14:paraId="1F130BE2" w14:textId="14E23801" w:rsidR="00672E5E" w:rsidRDefault="00FE52C8">
      <w:pPr>
        <w:pStyle w:val="Heading2"/>
      </w:pPr>
      <w:proofErr w:type="gramStart"/>
      <w:r>
        <w:t xml:space="preserve">2.4  </w:t>
      </w:r>
      <w:r w:rsidR="005971ED">
        <w:t>Anonymizing</w:t>
      </w:r>
      <w:proofErr w:type="gramEnd"/>
      <w:r>
        <w:t xml:space="preserve"> Before </w:t>
      </w:r>
      <w:proofErr w:type="spellStart"/>
      <w:r>
        <w:t>You</w:t>
      </w:r>
      <w:proofErr w:type="spellEnd"/>
      <w:r>
        <w:t xml:space="preserve"> Prompt</w:t>
      </w:r>
    </w:p>
    <w:p w14:paraId="38BB9513" w14:textId="77777777" w:rsidR="00672E5E" w:rsidRDefault="00FE52C8">
      <w:pPr>
        <w:spacing w:after="140"/>
      </w:pPr>
      <w:r>
        <w:rPr>
          <w:color w:val="6D6E71"/>
        </w:rPr>
        <w:t>You can almost always get the help you need without sharing real data. The key is to replace identifying details with neutral placeholders. Here are practical before-and-after examples drawn from common King's administrative tasks:</w:t>
      </w:r>
    </w:p>
    <w:p w14:paraId="0F52C7AE" w14:textId="77777777" w:rsidR="00672E5E" w:rsidRDefault="00672E5E">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69"/>
        <w:gridCol w:w="4049"/>
        <w:gridCol w:w="4042"/>
      </w:tblGrid>
      <w:tr w:rsidR="00672E5E" w14:paraId="71BD2C67" w14:textId="77777777">
        <w:tc>
          <w:tcPr>
            <w:tcW w:w="800" w:type="dxa"/>
            <w:tcBorders>
              <w:top w:val="single" w:sz="1" w:space="0" w:color="D7AE28"/>
              <w:left w:val="single" w:sz="1" w:space="0" w:color="D7AE28"/>
              <w:bottom w:val="single" w:sz="1" w:space="0" w:color="D7AE28"/>
              <w:right w:val="single" w:sz="1" w:space="0" w:color="D7AE28"/>
            </w:tcBorders>
            <w:shd w:val="clear" w:color="auto" w:fill="004236"/>
            <w:tcMar>
              <w:top w:w="80" w:type="dxa"/>
              <w:left w:w="80" w:type="dxa"/>
              <w:bottom w:w="80" w:type="dxa"/>
              <w:right w:w="80" w:type="dxa"/>
            </w:tcMar>
          </w:tcPr>
          <w:p w14:paraId="75C32684" w14:textId="77777777" w:rsidR="00672E5E" w:rsidRDefault="00FE52C8">
            <w:pPr>
              <w:jc w:val="center"/>
            </w:pPr>
            <w:r>
              <w:rPr>
                <w:b/>
                <w:bCs/>
                <w:color w:val="FFFFFF"/>
                <w:sz w:val="19"/>
                <w:szCs w:val="19"/>
              </w:rPr>
              <w:t>Task</w:t>
            </w:r>
          </w:p>
        </w:tc>
        <w:tc>
          <w:tcPr>
            <w:tcW w:w="4280" w:type="dxa"/>
            <w:tcBorders>
              <w:top w:val="single" w:sz="1" w:space="0" w:color="D7AE28"/>
              <w:left w:val="single" w:sz="1" w:space="0" w:color="D7AE28"/>
              <w:bottom w:val="single" w:sz="1" w:space="0" w:color="D7AE28"/>
              <w:right w:val="single" w:sz="1" w:space="0" w:color="D7AE28"/>
            </w:tcBorders>
            <w:shd w:val="clear" w:color="auto" w:fill="004236"/>
            <w:tcMar>
              <w:top w:w="80" w:type="dxa"/>
              <w:left w:w="120" w:type="dxa"/>
              <w:bottom w:w="80" w:type="dxa"/>
              <w:right w:w="120" w:type="dxa"/>
            </w:tcMar>
          </w:tcPr>
          <w:p w14:paraId="5AA97AA8" w14:textId="77777777" w:rsidR="00672E5E" w:rsidRDefault="00FE52C8">
            <w:r>
              <w:rPr>
                <w:b/>
                <w:bCs/>
                <w:color w:val="FFFFFF"/>
                <w:sz w:val="19"/>
                <w:szCs w:val="19"/>
              </w:rPr>
              <w:t>❌  Don't type this</w:t>
            </w:r>
          </w:p>
        </w:tc>
        <w:tc>
          <w:tcPr>
            <w:tcW w:w="4280" w:type="dxa"/>
            <w:tcBorders>
              <w:top w:val="single" w:sz="1" w:space="0" w:color="D7AE28"/>
              <w:left w:val="single" w:sz="1" w:space="0" w:color="D7AE28"/>
              <w:bottom w:val="single" w:sz="1" w:space="0" w:color="D7AE28"/>
              <w:right w:val="single" w:sz="1" w:space="0" w:color="D7AE28"/>
            </w:tcBorders>
            <w:shd w:val="clear" w:color="auto" w:fill="004236"/>
            <w:tcMar>
              <w:top w:w="80" w:type="dxa"/>
              <w:left w:w="120" w:type="dxa"/>
              <w:bottom w:w="80" w:type="dxa"/>
              <w:right w:w="120" w:type="dxa"/>
            </w:tcMar>
          </w:tcPr>
          <w:p w14:paraId="32D35DAB" w14:textId="77777777" w:rsidR="00672E5E" w:rsidRDefault="00FE52C8">
            <w:proofErr w:type="gramStart"/>
            <w:r>
              <w:rPr>
                <w:b/>
                <w:bCs/>
                <w:color w:val="FFFFFF"/>
                <w:sz w:val="19"/>
                <w:szCs w:val="19"/>
              </w:rPr>
              <w:t>✔  Type</w:t>
            </w:r>
            <w:proofErr w:type="gramEnd"/>
            <w:r>
              <w:rPr>
                <w:b/>
                <w:bCs/>
                <w:color w:val="FFFFFF"/>
                <w:sz w:val="19"/>
                <w:szCs w:val="19"/>
              </w:rPr>
              <w:t xml:space="preserve"> this instead</w:t>
            </w:r>
          </w:p>
        </w:tc>
      </w:tr>
      <w:tr w:rsidR="00672E5E" w14:paraId="2EB22EE6" w14:textId="77777777">
        <w:tc>
          <w:tcPr>
            <w:tcW w:w="800" w:type="dxa"/>
            <w:tcBorders>
              <w:top w:val="single" w:sz="1" w:space="0" w:color="AAAAAA"/>
              <w:left w:val="single" w:sz="1" w:space="0" w:color="AAAAAA"/>
              <w:bottom w:val="single" w:sz="1" w:space="0" w:color="AAAAAA"/>
              <w:right w:val="single" w:sz="1" w:space="0" w:color="AAAAAA"/>
            </w:tcBorders>
            <w:shd w:val="clear" w:color="auto" w:fill="E6F0EE"/>
            <w:tcMar>
              <w:top w:w="80" w:type="dxa"/>
              <w:left w:w="80" w:type="dxa"/>
              <w:bottom w:w="80" w:type="dxa"/>
              <w:right w:w="80" w:type="dxa"/>
            </w:tcMar>
          </w:tcPr>
          <w:p w14:paraId="015D6FF8" w14:textId="77777777" w:rsidR="00672E5E" w:rsidRDefault="00FE52C8">
            <w:pPr>
              <w:jc w:val="center"/>
            </w:pPr>
            <w:r>
              <w:rPr>
                <w:b/>
                <w:bCs/>
                <w:color w:val="004236"/>
                <w:sz w:val="19"/>
                <w:szCs w:val="19"/>
              </w:rPr>
              <w:t>Academic advising note</w:t>
            </w:r>
          </w:p>
        </w:tc>
        <w:tc>
          <w:tcPr>
            <w:tcW w:w="4280" w:type="dxa"/>
            <w:tcBorders>
              <w:top w:val="single" w:sz="1" w:space="0" w:color="AAAAAA"/>
              <w:left w:val="single" w:sz="1" w:space="0" w:color="AAAAAA"/>
              <w:bottom w:val="single" w:sz="1" w:space="0" w:color="AAAAAA"/>
              <w:right w:val="single" w:sz="1" w:space="0" w:color="AAAAAA"/>
            </w:tcBorders>
            <w:shd w:val="clear" w:color="auto" w:fill="E6F0EE"/>
            <w:tcMar>
              <w:top w:w="80" w:type="dxa"/>
              <w:left w:w="120" w:type="dxa"/>
              <w:bottom w:w="80" w:type="dxa"/>
              <w:right w:w="120" w:type="dxa"/>
            </w:tcMar>
          </w:tcPr>
          <w:p w14:paraId="789D3D01" w14:textId="77777777" w:rsidR="00672E5E" w:rsidRDefault="00FE52C8">
            <w:r>
              <w:rPr>
                <w:i/>
                <w:iCs/>
                <w:color w:val="6D6E71"/>
                <w:sz w:val="19"/>
                <w:szCs w:val="19"/>
              </w:rPr>
              <w:t>Write a note for student Jane Doe (ID 87654321) who is on academic probation after failing 3 courses in Fall 2024.</w:t>
            </w:r>
          </w:p>
        </w:tc>
        <w:tc>
          <w:tcPr>
            <w:tcW w:w="4280" w:type="dxa"/>
            <w:tcBorders>
              <w:top w:val="single" w:sz="1" w:space="0" w:color="AAAAAA"/>
              <w:left w:val="single" w:sz="1" w:space="0" w:color="AAAAAA"/>
              <w:bottom w:val="single" w:sz="1" w:space="0" w:color="AAAAAA"/>
              <w:right w:val="single" w:sz="1" w:space="0" w:color="AAAAAA"/>
            </w:tcBorders>
            <w:shd w:val="clear" w:color="auto" w:fill="E6F0EE"/>
            <w:tcMar>
              <w:top w:w="80" w:type="dxa"/>
              <w:left w:w="120" w:type="dxa"/>
              <w:bottom w:w="80" w:type="dxa"/>
              <w:right w:w="120" w:type="dxa"/>
            </w:tcMar>
          </w:tcPr>
          <w:p w14:paraId="433A4D3E" w14:textId="77777777" w:rsidR="00672E5E" w:rsidRDefault="00FE52C8">
            <w:r>
              <w:rPr>
                <w:color w:val="6D6E71"/>
                <w:sz w:val="19"/>
                <w:szCs w:val="19"/>
              </w:rPr>
              <w:t>Write an academic advising note for a student who is on academic probation after failing three courses in their most recent semester. Tone should be supportive and clear about next steps.</w:t>
            </w:r>
          </w:p>
        </w:tc>
      </w:tr>
      <w:tr w:rsidR="00672E5E" w14:paraId="0AB38EF9" w14:textId="77777777">
        <w:tc>
          <w:tcPr>
            <w:tcW w:w="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80" w:type="dxa"/>
              <w:bottom w:w="80" w:type="dxa"/>
              <w:right w:w="80" w:type="dxa"/>
            </w:tcMar>
          </w:tcPr>
          <w:p w14:paraId="04BDEC33" w14:textId="77777777" w:rsidR="00672E5E" w:rsidRDefault="00FE52C8">
            <w:pPr>
              <w:jc w:val="center"/>
            </w:pPr>
            <w:r>
              <w:rPr>
                <w:b/>
                <w:bCs/>
                <w:color w:val="004236"/>
                <w:sz w:val="19"/>
                <w:szCs w:val="19"/>
              </w:rPr>
              <w:t>HR email</w:t>
            </w:r>
          </w:p>
        </w:tc>
        <w:tc>
          <w:tcPr>
            <w:tcW w:w="42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51B0E50" w14:textId="77777777" w:rsidR="00672E5E" w:rsidRDefault="00FE52C8">
            <w:r>
              <w:rPr>
                <w:i/>
                <w:iCs/>
                <w:color w:val="6D6E71"/>
                <w:sz w:val="19"/>
                <w:szCs w:val="19"/>
              </w:rPr>
              <w:t>Draft an email to employee Tom Richards explaining that his request for a $5,000 salary increase has been denied due to budget constraints.</w:t>
            </w:r>
          </w:p>
        </w:tc>
        <w:tc>
          <w:tcPr>
            <w:tcW w:w="42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A00C5DC" w14:textId="77777777" w:rsidR="00672E5E" w:rsidRDefault="00FE52C8">
            <w:r>
              <w:rPr>
                <w:color w:val="6D6E71"/>
                <w:sz w:val="19"/>
                <w:szCs w:val="19"/>
              </w:rPr>
              <w:t>Draft a professional email to an employee explaining that their salary increase request cannot be approved at this time due to budget constraints, and suggesting a follow-up review in six months.</w:t>
            </w:r>
          </w:p>
        </w:tc>
      </w:tr>
      <w:tr w:rsidR="00672E5E" w14:paraId="556110CE" w14:textId="77777777">
        <w:tc>
          <w:tcPr>
            <w:tcW w:w="800" w:type="dxa"/>
            <w:tcBorders>
              <w:top w:val="single" w:sz="1" w:space="0" w:color="AAAAAA"/>
              <w:left w:val="single" w:sz="1" w:space="0" w:color="AAAAAA"/>
              <w:bottom w:val="single" w:sz="1" w:space="0" w:color="AAAAAA"/>
              <w:right w:val="single" w:sz="1" w:space="0" w:color="AAAAAA"/>
            </w:tcBorders>
            <w:shd w:val="clear" w:color="auto" w:fill="E6F0EE"/>
            <w:tcMar>
              <w:top w:w="80" w:type="dxa"/>
              <w:left w:w="80" w:type="dxa"/>
              <w:bottom w:w="80" w:type="dxa"/>
              <w:right w:w="80" w:type="dxa"/>
            </w:tcMar>
          </w:tcPr>
          <w:p w14:paraId="25809849" w14:textId="77777777" w:rsidR="00672E5E" w:rsidRDefault="00FE52C8">
            <w:pPr>
              <w:jc w:val="center"/>
            </w:pPr>
            <w:r>
              <w:rPr>
                <w:b/>
                <w:bCs/>
                <w:color w:val="004236"/>
                <w:sz w:val="19"/>
                <w:szCs w:val="19"/>
              </w:rPr>
              <w:t>Vendor contract</w:t>
            </w:r>
          </w:p>
        </w:tc>
        <w:tc>
          <w:tcPr>
            <w:tcW w:w="4280" w:type="dxa"/>
            <w:tcBorders>
              <w:top w:val="single" w:sz="1" w:space="0" w:color="AAAAAA"/>
              <w:left w:val="single" w:sz="1" w:space="0" w:color="AAAAAA"/>
              <w:bottom w:val="single" w:sz="1" w:space="0" w:color="AAAAAA"/>
              <w:right w:val="single" w:sz="1" w:space="0" w:color="AAAAAA"/>
            </w:tcBorders>
            <w:shd w:val="clear" w:color="auto" w:fill="E6F0EE"/>
            <w:tcMar>
              <w:top w:w="80" w:type="dxa"/>
              <w:left w:w="120" w:type="dxa"/>
              <w:bottom w:w="80" w:type="dxa"/>
              <w:right w:w="120" w:type="dxa"/>
            </w:tcMar>
          </w:tcPr>
          <w:p w14:paraId="515EFA57" w14:textId="21CBE0BF" w:rsidR="00672E5E" w:rsidRDefault="005971ED">
            <w:r>
              <w:rPr>
                <w:i/>
                <w:iCs/>
                <w:color w:val="6D6E71"/>
                <w:sz w:val="19"/>
                <w:szCs w:val="19"/>
              </w:rPr>
              <w:t>Summarize</w:t>
            </w:r>
            <w:r w:rsidR="00FE52C8">
              <w:rPr>
                <w:i/>
                <w:iCs/>
                <w:color w:val="6D6E71"/>
                <w:sz w:val="19"/>
                <w:szCs w:val="19"/>
              </w:rPr>
              <w:t xml:space="preserve"> the key terms of our contract with Acme Software Ltd, which expires March 31 and auto-renews at $48,000/year.</w:t>
            </w:r>
          </w:p>
        </w:tc>
        <w:tc>
          <w:tcPr>
            <w:tcW w:w="4280" w:type="dxa"/>
            <w:tcBorders>
              <w:top w:val="single" w:sz="1" w:space="0" w:color="AAAAAA"/>
              <w:left w:val="single" w:sz="1" w:space="0" w:color="AAAAAA"/>
              <w:bottom w:val="single" w:sz="1" w:space="0" w:color="AAAAAA"/>
              <w:right w:val="single" w:sz="1" w:space="0" w:color="AAAAAA"/>
            </w:tcBorders>
            <w:shd w:val="clear" w:color="auto" w:fill="E6F0EE"/>
            <w:tcMar>
              <w:top w:w="80" w:type="dxa"/>
              <w:left w:w="120" w:type="dxa"/>
              <w:bottom w:w="80" w:type="dxa"/>
              <w:right w:w="120" w:type="dxa"/>
            </w:tcMar>
          </w:tcPr>
          <w:p w14:paraId="43B6C2EF" w14:textId="0A14BEFC" w:rsidR="00672E5E" w:rsidRDefault="005971ED">
            <w:r>
              <w:rPr>
                <w:color w:val="6D6E71"/>
                <w:sz w:val="19"/>
                <w:szCs w:val="19"/>
              </w:rPr>
              <w:t>Summarize</w:t>
            </w:r>
            <w:r w:rsidR="00FE52C8">
              <w:rPr>
                <w:color w:val="6D6E71"/>
                <w:sz w:val="19"/>
                <w:szCs w:val="19"/>
              </w:rPr>
              <w:t xml:space="preserve"> the key terms I should watch for in an enterprise software contract that </w:t>
            </w:r>
            <w:r w:rsidR="00FE52C8">
              <w:rPr>
                <w:color w:val="6D6E71"/>
                <w:sz w:val="19"/>
                <w:szCs w:val="19"/>
              </w:rPr>
              <w:lastRenderedPageBreak/>
              <w:t>includes an auto-renewal clause and an annual fee.</w:t>
            </w:r>
          </w:p>
        </w:tc>
      </w:tr>
      <w:tr w:rsidR="00672E5E" w14:paraId="6824B2B3" w14:textId="77777777">
        <w:tc>
          <w:tcPr>
            <w:tcW w:w="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80" w:type="dxa"/>
              <w:bottom w:w="80" w:type="dxa"/>
              <w:right w:w="80" w:type="dxa"/>
            </w:tcMar>
          </w:tcPr>
          <w:p w14:paraId="07CEA1B4" w14:textId="77777777" w:rsidR="00672E5E" w:rsidRDefault="00FE52C8">
            <w:pPr>
              <w:jc w:val="center"/>
            </w:pPr>
            <w:r>
              <w:rPr>
                <w:b/>
                <w:bCs/>
                <w:color w:val="004236"/>
                <w:sz w:val="19"/>
                <w:szCs w:val="19"/>
              </w:rPr>
              <w:lastRenderedPageBreak/>
              <w:t>Student complaint</w:t>
            </w:r>
          </w:p>
        </w:tc>
        <w:tc>
          <w:tcPr>
            <w:tcW w:w="42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D1E3B54" w14:textId="77777777" w:rsidR="00672E5E" w:rsidRDefault="00FE52C8">
            <w:r>
              <w:rPr>
                <w:i/>
                <w:iCs/>
                <w:color w:val="6D6E71"/>
                <w:sz w:val="19"/>
                <w:szCs w:val="19"/>
              </w:rPr>
              <w:t>Help me respond to a complaint from student Alex Kim (Year 2 Social Work) who says their professor humiliated them in class on October 14.</w:t>
            </w:r>
          </w:p>
        </w:tc>
        <w:tc>
          <w:tcPr>
            <w:tcW w:w="42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BD6BD30" w14:textId="77777777" w:rsidR="00672E5E" w:rsidRDefault="00FE52C8">
            <w:r>
              <w:rPr>
                <w:color w:val="6D6E71"/>
                <w:sz w:val="19"/>
                <w:szCs w:val="19"/>
              </w:rPr>
              <w:t>Help me draft a response to a student complaint about an alleged incident of disrespectful conduct by a faculty member in a classroom setting.</w:t>
            </w:r>
          </w:p>
        </w:tc>
      </w:tr>
      <w:tr w:rsidR="00672E5E" w14:paraId="340262EA" w14:textId="77777777">
        <w:tc>
          <w:tcPr>
            <w:tcW w:w="800" w:type="dxa"/>
            <w:tcBorders>
              <w:top w:val="single" w:sz="1" w:space="0" w:color="AAAAAA"/>
              <w:left w:val="single" w:sz="1" w:space="0" w:color="AAAAAA"/>
              <w:bottom w:val="single" w:sz="1" w:space="0" w:color="AAAAAA"/>
              <w:right w:val="single" w:sz="1" w:space="0" w:color="AAAAAA"/>
            </w:tcBorders>
            <w:shd w:val="clear" w:color="auto" w:fill="E6F0EE"/>
            <w:tcMar>
              <w:top w:w="80" w:type="dxa"/>
              <w:left w:w="80" w:type="dxa"/>
              <w:bottom w:w="80" w:type="dxa"/>
              <w:right w:w="80" w:type="dxa"/>
            </w:tcMar>
          </w:tcPr>
          <w:p w14:paraId="62E87C2E" w14:textId="77777777" w:rsidR="00672E5E" w:rsidRDefault="00FE52C8">
            <w:pPr>
              <w:jc w:val="center"/>
            </w:pPr>
            <w:r>
              <w:rPr>
                <w:b/>
                <w:bCs/>
                <w:color w:val="004236"/>
                <w:sz w:val="19"/>
                <w:szCs w:val="19"/>
              </w:rPr>
              <w:t>Donor stewardship</w:t>
            </w:r>
          </w:p>
        </w:tc>
        <w:tc>
          <w:tcPr>
            <w:tcW w:w="4280" w:type="dxa"/>
            <w:tcBorders>
              <w:top w:val="single" w:sz="1" w:space="0" w:color="AAAAAA"/>
              <w:left w:val="single" w:sz="1" w:space="0" w:color="AAAAAA"/>
              <w:bottom w:val="single" w:sz="1" w:space="0" w:color="AAAAAA"/>
              <w:right w:val="single" w:sz="1" w:space="0" w:color="AAAAAA"/>
            </w:tcBorders>
            <w:shd w:val="clear" w:color="auto" w:fill="E6F0EE"/>
            <w:tcMar>
              <w:top w:w="80" w:type="dxa"/>
              <w:left w:w="120" w:type="dxa"/>
              <w:bottom w:w="80" w:type="dxa"/>
              <w:right w:w="120" w:type="dxa"/>
            </w:tcMar>
          </w:tcPr>
          <w:p w14:paraId="0BF0D3EB" w14:textId="77777777" w:rsidR="00672E5E" w:rsidRDefault="00FE52C8">
            <w:r>
              <w:rPr>
                <w:i/>
                <w:iCs/>
                <w:color w:val="6D6E71"/>
                <w:sz w:val="19"/>
                <w:szCs w:val="19"/>
              </w:rPr>
              <w:t>Write a thank-you letter to donor Margaret Wallace who gave $25,000 to the Bursary Fund last month.</w:t>
            </w:r>
          </w:p>
        </w:tc>
        <w:tc>
          <w:tcPr>
            <w:tcW w:w="4280" w:type="dxa"/>
            <w:tcBorders>
              <w:top w:val="single" w:sz="1" w:space="0" w:color="AAAAAA"/>
              <w:left w:val="single" w:sz="1" w:space="0" w:color="AAAAAA"/>
              <w:bottom w:val="single" w:sz="1" w:space="0" w:color="AAAAAA"/>
              <w:right w:val="single" w:sz="1" w:space="0" w:color="AAAAAA"/>
            </w:tcBorders>
            <w:shd w:val="clear" w:color="auto" w:fill="E6F0EE"/>
            <w:tcMar>
              <w:top w:w="80" w:type="dxa"/>
              <w:left w:w="120" w:type="dxa"/>
              <w:bottom w:w="80" w:type="dxa"/>
              <w:right w:w="120" w:type="dxa"/>
            </w:tcMar>
          </w:tcPr>
          <w:p w14:paraId="30FEA4BB" w14:textId="77777777" w:rsidR="00672E5E" w:rsidRDefault="00FE52C8">
            <w:r>
              <w:rPr>
                <w:color w:val="6D6E71"/>
                <w:sz w:val="19"/>
                <w:szCs w:val="19"/>
              </w:rPr>
              <w:t>Write a warm thank-you letter to a major donor who recently made a significant gift to our student bursary fund.</w:t>
            </w:r>
          </w:p>
        </w:tc>
      </w:tr>
      <w:tr w:rsidR="00672E5E" w14:paraId="2B4C3353" w14:textId="77777777">
        <w:tc>
          <w:tcPr>
            <w:tcW w:w="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80" w:type="dxa"/>
              <w:bottom w:w="80" w:type="dxa"/>
              <w:right w:w="80" w:type="dxa"/>
            </w:tcMar>
          </w:tcPr>
          <w:p w14:paraId="5A9981B3" w14:textId="77777777" w:rsidR="00672E5E" w:rsidRDefault="00FE52C8">
            <w:pPr>
              <w:jc w:val="center"/>
            </w:pPr>
            <w:r>
              <w:rPr>
                <w:b/>
                <w:bCs/>
                <w:color w:val="004236"/>
                <w:sz w:val="19"/>
                <w:szCs w:val="19"/>
              </w:rPr>
              <w:t>Meeting minutes</w:t>
            </w:r>
          </w:p>
        </w:tc>
        <w:tc>
          <w:tcPr>
            <w:tcW w:w="42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E118FEF" w14:textId="3740B632" w:rsidR="00672E5E" w:rsidRDefault="005971ED">
            <w:r>
              <w:rPr>
                <w:i/>
                <w:iCs/>
                <w:color w:val="6D6E71"/>
                <w:sz w:val="19"/>
                <w:szCs w:val="19"/>
              </w:rPr>
              <w:t>Summarize</w:t>
            </w:r>
            <w:r w:rsidR="00FE52C8">
              <w:rPr>
                <w:i/>
                <w:iCs/>
                <w:color w:val="6D6E71"/>
                <w:sz w:val="19"/>
                <w:szCs w:val="19"/>
              </w:rPr>
              <w:t xml:space="preserve"> the Finance Committee meeting from Nov 12 where the VP discussed the $2.3M deficit and proposed cutting two positions.</w:t>
            </w:r>
          </w:p>
        </w:tc>
        <w:tc>
          <w:tcPr>
            <w:tcW w:w="42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2CBB0D9" w14:textId="20BD98D9" w:rsidR="00672E5E" w:rsidRDefault="005971ED">
            <w:r>
              <w:rPr>
                <w:color w:val="6D6E71"/>
                <w:sz w:val="19"/>
                <w:szCs w:val="19"/>
              </w:rPr>
              <w:t>Summarize</w:t>
            </w:r>
            <w:r w:rsidR="00FE52C8">
              <w:rPr>
                <w:color w:val="6D6E71"/>
                <w:sz w:val="19"/>
                <w:szCs w:val="19"/>
              </w:rPr>
              <w:t xml:space="preserve"> a draft set of meeting minutes from a finance committee where a budget shortfall and potential staffing changes were discussed.</w:t>
            </w:r>
          </w:p>
        </w:tc>
      </w:tr>
      <w:tr w:rsidR="00672E5E" w14:paraId="0574AB84" w14:textId="77777777">
        <w:tc>
          <w:tcPr>
            <w:tcW w:w="800" w:type="dxa"/>
            <w:tcBorders>
              <w:top w:val="single" w:sz="1" w:space="0" w:color="AAAAAA"/>
              <w:left w:val="single" w:sz="1" w:space="0" w:color="AAAAAA"/>
              <w:bottom w:val="single" w:sz="1" w:space="0" w:color="AAAAAA"/>
              <w:right w:val="single" w:sz="1" w:space="0" w:color="AAAAAA"/>
            </w:tcBorders>
            <w:shd w:val="clear" w:color="auto" w:fill="E6F0EE"/>
            <w:tcMar>
              <w:top w:w="80" w:type="dxa"/>
              <w:left w:w="80" w:type="dxa"/>
              <w:bottom w:w="80" w:type="dxa"/>
              <w:right w:w="80" w:type="dxa"/>
            </w:tcMar>
          </w:tcPr>
          <w:p w14:paraId="2559BD5D" w14:textId="77777777" w:rsidR="00672E5E" w:rsidRDefault="00FE52C8">
            <w:pPr>
              <w:jc w:val="center"/>
            </w:pPr>
            <w:r>
              <w:rPr>
                <w:b/>
                <w:bCs/>
                <w:color w:val="004236"/>
                <w:sz w:val="19"/>
                <w:szCs w:val="19"/>
              </w:rPr>
              <w:t>Research data</w:t>
            </w:r>
          </w:p>
        </w:tc>
        <w:tc>
          <w:tcPr>
            <w:tcW w:w="4280" w:type="dxa"/>
            <w:tcBorders>
              <w:top w:val="single" w:sz="1" w:space="0" w:color="AAAAAA"/>
              <w:left w:val="single" w:sz="1" w:space="0" w:color="AAAAAA"/>
              <w:bottom w:val="single" w:sz="1" w:space="0" w:color="AAAAAA"/>
              <w:right w:val="single" w:sz="1" w:space="0" w:color="AAAAAA"/>
            </w:tcBorders>
            <w:shd w:val="clear" w:color="auto" w:fill="E6F0EE"/>
            <w:tcMar>
              <w:top w:w="80" w:type="dxa"/>
              <w:left w:w="120" w:type="dxa"/>
              <w:bottom w:w="80" w:type="dxa"/>
              <w:right w:w="120" w:type="dxa"/>
            </w:tcMar>
          </w:tcPr>
          <w:p w14:paraId="7EC253D3" w14:textId="09610806" w:rsidR="00672E5E" w:rsidRDefault="005971ED">
            <w:r>
              <w:rPr>
                <w:i/>
                <w:iCs/>
                <w:color w:val="6D6E71"/>
                <w:sz w:val="19"/>
                <w:szCs w:val="19"/>
              </w:rPr>
              <w:t>Analyze</w:t>
            </w:r>
            <w:r w:rsidR="00FE52C8">
              <w:rPr>
                <w:i/>
                <w:iCs/>
                <w:color w:val="6D6E71"/>
                <w:sz w:val="19"/>
                <w:szCs w:val="19"/>
              </w:rPr>
              <w:t xml:space="preserve"> these survey responses from my study on student mental health — [pasted identifiable data]</w:t>
            </w:r>
          </w:p>
        </w:tc>
        <w:tc>
          <w:tcPr>
            <w:tcW w:w="4280" w:type="dxa"/>
            <w:tcBorders>
              <w:top w:val="single" w:sz="1" w:space="0" w:color="AAAAAA"/>
              <w:left w:val="single" w:sz="1" w:space="0" w:color="AAAAAA"/>
              <w:bottom w:val="single" w:sz="1" w:space="0" w:color="AAAAAA"/>
              <w:right w:val="single" w:sz="1" w:space="0" w:color="AAAAAA"/>
            </w:tcBorders>
            <w:shd w:val="clear" w:color="auto" w:fill="E6F0EE"/>
            <w:tcMar>
              <w:top w:w="80" w:type="dxa"/>
              <w:left w:w="120" w:type="dxa"/>
              <w:bottom w:w="80" w:type="dxa"/>
              <w:right w:w="120" w:type="dxa"/>
            </w:tcMar>
          </w:tcPr>
          <w:p w14:paraId="0016CAF4" w14:textId="48D8C220" w:rsidR="00672E5E" w:rsidRDefault="00FE52C8">
            <w:r>
              <w:rPr>
                <w:color w:val="6D6E71"/>
                <w:sz w:val="19"/>
                <w:szCs w:val="19"/>
              </w:rPr>
              <w:t xml:space="preserve">I have a set of </w:t>
            </w:r>
            <w:r w:rsidR="005971ED">
              <w:rPr>
                <w:color w:val="6D6E71"/>
                <w:sz w:val="19"/>
                <w:szCs w:val="19"/>
              </w:rPr>
              <w:t>anonymized</w:t>
            </w:r>
            <w:r>
              <w:rPr>
                <w:color w:val="6D6E71"/>
                <w:sz w:val="19"/>
                <w:szCs w:val="19"/>
              </w:rPr>
              <w:t xml:space="preserve"> survey responses about student wellbeing. Help me identify common themes and suggest a coding framework.</w:t>
            </w:r>
          </w:p>
        </w:tc>
      </w:tr>
      <w:tr w:rsidR="00672E5E" w14:paraId="0502BC5E" w14:textId="77777777">
        <w:tc>
          <w:tcPr>
            <w:tcW w:w="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80" w:type="dxa"/>
              <w:bottom w:w="80" w:type="dxa"/>
              <w:right w:w="80" w:type="dxa"/>
            </w:tcMar>
          </w:tcPr>
          <w:p w14:paraId="67E49542" w14:textId="77777777" w:rsidR="00672E5E" w:rsidRDefault="00FE52C8">
            <w:pPr>
              <w:jc w:val="center"/>
            </w:pPr>
            <w:r>
              <w:rPr>
                <w:b/>
                <w:bCs/>
                <w:color w:val="004236"/>
                <w:sz w:val="19"/>
                <w:szCs w:val="19"/>
              </w:rPr>
              <w:t>IT incident</w:t>
            </w:r>
          </w:p>
        </w:tc>
        <w:tc>
          <w:tcPr>
            <w:tcW w:w="42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73EF636" w14:textId="77777777" w:rsidR="00672E5E" w:rsidRDefault="00FE52C8">
            <w:r>
              <w:rPr>
                <w:i/>
                <w:iCs/>
                <w:color w:val="6D6E71"/>
                <w:sz w:val="19"/>
                <w:szCs w:val="19"/>
              </w:rPr>
              <w:t>Write an incident report: user John Smith (IT dept) accidentally deleted the payroll folder on the shared drive at 2pm today.</w:t>
            </w:r>
          </w:p>
        </w:tc>
        <w:tc>
          <w:tcPr>
            <w:tcW w:w="42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5785932" w14:textId="6AFDE60C" w:rsidR="00672E5E" w:rsidRDefault="00FE52C8">
            <w:r>
              <w:rPr>
                <w:color w:val="6D6E71"/>
                <w:sz w:val="19"/>
                <w:szCs w:val="19"/>
              </w:rPr>
              <w:t xml:space="preserve">Write an IT incident report template for a case where an </w:t>
            </w:r>
            <w:r w:rsidR="005971ED">
              <w:rPr>
                <w:color w:val="6D6E71"/>
                <w:sz w:val="19"/>
                <w:szCs w:val="19"/>
              </w:rPr>
              <w:t>authorized</w:t>
            </w:r>
            <w:r>
              <w:rPr>
                <w:color w:val="6D6E71"/>
                <w:sz w:val="19"/>
                <w:szCs w:val="19"/>
              </w:rPr>
              <w:t xml:space="preserve"> user accidentally deleted a critical shared folder. Include fields for: date/time, affected system, immediate impact, and remediation steps.</w:t>
            </w:r>
          </w:p>
        </w:tc>
      </w:tr>
    </w:tbl>
    <w:p w14:paraId="55011686" w14:textId="77777777" w:rsidR="00672E5E" w:rsidRDefault="00672E5E">
      <w:pPr>
        <w:spacing w:after="240"/>
      </w:pPr>
    </w:p>
    <w:p w14:paraId="25C9EB3F" w14:textId="77777777" w:rsidR="00672E5E" w:rsidRDefault="00FE52C8">
      <w:pPr>
        <w:pStyle w:val="Heading2"/>
      </w:pPr>
      <w:proofErr w:type="gramStart"/>
      <w:r>
        <w:t>2.5  Why</w:t>
      </w:r>
      <w:proofErr w:type="gramEnd"/>
      <w:r>
        <w:t xml:space="preserve"> AI Tools and FIPPA Don't Mix Without Safeguards</w:t>
      </w:r>
    </w:p>
    <w:p w14:paraId="4E529E30" w14:textId="77777777" w:rsidR="00672E5E" w:rsidRDefault="00FE52C8">
      <w:pPr>
        <w:spacing w:after="140"/>
      </w:pPr>
      <w:r>
        <w:rPr>
          <w:color w:val="6D6E71"/>
        </w:rPr>
        <w:t>FIPPA requires that personal information be used only for the purpose for which it was collected, and that it be kept under King's custody and control. When you enter personal information into a third-party AI tool:</w:t>
      </w:r>
    </w:p>
    <w:p w14:paraId="528B6A28" w14:textId="77777777" w:rsidR="00672E5E" w:rsidRDefault="00672E5E">
      <w:pPr>
        <w:spacing w:after="80"/>
      </w:pPr>
    </w:p>
    <w:p w14:paraId="49746EC0" w14:textId="77777777" w:rsidR="00672E5E" w:rsidRDefault="00FE52C8">
      <w:pPr>
        <w:pStyle w:val="ListParagraph"/>
        <w:numPr>
          <w:ilvl w:val="0"/>
          <w:numId w:val="2"/>
        </w:numPr>
        <w:spacing w:before="40" w:after="60"/>
      </w:pPr>
      <w:r>
        <w:rPr>
          <w:color w:val="6D6E71"/>
        </w:rPr>
        <w:t>The data leaves King's systems and is transmitted to the AI provider's servers — potentially outside Canada</w:t>
      </w:r>
    </w:p>
    <w:p w14:paraId="12C99D03" w14:textId="77777777" w:rsidR="00672E5E" w:rsidRDefault="00FE52C8">
      <w:pPr>
        <w:pStyle w:val="ListParagraph"/>
        <w:numPr>
          <w:ilvl w:val="0"/>
          <w:numId w:val="2"/>
        </w:numPr>
        <w:spacing w:before="40" w:after="60"/>
      </w:pPr>
      <w:r>
        <w:rPr>
          <w:color w:val="6D6E71"/>
        </w:rPr>
        <w:t>King's loses direct custody and control of that information, which may breach FIPPA s.41</w:t>
      </w:r>
    </w:p>
    <w:p w14:paraId="5B9926B9" w14:textId="77777777" w:rsidR="00672E5E" w:rsidRDefault="00FE52C8">
      <w:pPr>
        <w:pStyle w:val="ListParagraph"/>
        <w:numPr>
          <w:ilvl w:val="0"/>
          <w:numId w:val="2"/>
        </w:numPr>
        <w:spacing w:before="40" w:after="60"/>
      </w:pPr>
      <w:r>
        <w:rPr>
          <w:color w:val="6D6E71"/>
        </w:rPr>
        <w:t>The provider may retain, log, or use the data for model training, depending on their terms of service</w:t>
      </w:r>
    </w:p>
    <w:p w14:paraId="1D6F6E9C" w14:textId="77777777" w:rsidR="00672E5E" w:rsidRDefault="00FE52C8">
      <w:pPr>
        <w:pStyle w:val="ListParagraph"/>
        <w:numPr>
          <w:ilvl w:val="0"/>
          <w:numId w:val="2"/>
        </w:numPr>
        <w:spacing w:before="40" w:after="60"/>
      </w:pPr>
      <w:r>
        <w:rPr>
          <w:color w:val="6D6E71"/>
        </w:rPr>
        <w:t>If a privacy breach occurs on the provider's end, King's may still bear notification obligations under Ontario law</w:t>
      </w:r>
    </w:p>
    <w:p w14:paraId="56F3239F" w14:textId="77777777" w:rsidR="00672E5E" w:rsidRDefault="00672E5E">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72E5E" w14:paraId="6F86A348" w14:textId="77777777">
        <w:tc>
          <w:tcPr>
            <w:tcW w:w="9360" w:type="dxa"/>
            <w:tcBorders>
              <w:top w:val="none" w:sz="0" w:space="0" w:color="FFFFFF"/>
              <w:left w:val="none" w:sz="0" w:space="0" w:color="FFFFFF"/>
              <w:bottom w:val="none" w:sz="0" w:space="0" w:color="FFFFFF"/>
              <w:right w:val="none" w:sz="0" w:space="0" w:color="FFFFFF"/>
            </w:tcBorders>
            <w:shd w:val="clear" w:color="auto" w:fill="FDF6DC"/>
            <w:tcMar>
              <w:top w:w="120" w:type="dxa"/>
              <w:left w:w="180" w:type="dxa"/>
              <w:bottom w:w="120" w:type="dxa"/>
              <w:right w:w="180" w:type="dxa"/>
            </w:tcMar>
          </w:tcPr>
          <w:p w14:paraId="48AA7981" w14:textId="77777777" w:rsidR="00672E5E" w:rsidRDefault="00FE52C8">
            <w:pPr>
              <w:spacing w:after="60"/>
            </w:pPr>
            <w:r>
              <w:rPr>
                <w:b/>
                <w:bCs/>
                <w:color w:val="004236"/>
                <w:sz w:val="20"/>
                <w:szCs w:val="20"/>
              </w:rPr>
              <w:t>🇨</w:t>
            </w:r>
            <w:proofErr w:type="gramStart"/>
            <w:r>
              <w:rPr>
                <w:b/>
                <w:bCs/>
                <w:color w:val="004236"/>
                <w:sz w:val="20"/>
                <w:szCs w:val="20"/>
              </w:rPr>
              <w:t>🇦  Data</w:t>
            </w:r>
            <w:proofErr w:type="gramEnd"/>
            <w:r>
              <w:rPr>
                <w:b/>
                <w:bCs/>
                <w:color w:val="004236"/>
                <w:sz w:val="20"/>
                <w:szCs w:val="20"/>
              </w:rPr>
              <w:t xml:space="preserve"> residency matters</w:t>
            </w:r>
          </w:p>
          <w:p w14:paraId="4F043589" w14:textId="77777777" w:rsidR="00672E5E" w:rsidRDefault="00FE52C8">
            <w:pPr>
              <w:spacing w:after="40"/>
            </w:pPr>
            <w:r>
              <w:rPr>
                <w:color w:val="6D6E71"/>
                <w:sz w:val="20"/>
                <w:szCs w:val="20"/>
              </w:rPr>
              <w:t>FIPPA-covered information should remain in Canada wherever possible. Many consumer AI tools store data on servers in the United States or other jurisdictions. Unless IT Services has confirmed that a tool meets King's data residency requirements, treat all consumer AI platforms as out-of-scope for personal information.</w:t>
            </w:r>
          </w:p>
        </w:tc>
      </w:tr>
    </w:tbl>
    <w:p w14:paraId="1B32EB2F" w14:textId="2803D7A5" w:rsidR="00672E5E" w:rsidRDefault="00672E5E">
      <w:pPr>
        <w:spacing w:after="160"/>
      </w:pPr>
    </w:p>
    <w:p w14:paraId="3674A93D" w14:textId="348D49E6" w:rsidR="00FE52C8" w:rsidRDefault="00FE52C8">
      <w:pPr>
        <w:spacing w:after="160"/>
      </w:pPr>
    </w:p>
    <w:p w14:paraId="2B58D3FF" w14:textId="09C9B681" w:rsidR="00FE52C8" w:rsidRDefault="00FE52C8">
      <w:pPr>
        <w:spacing w:after="160"/>
      </w:pPr>
    </w:p>
    <w:p w14:paraId="1A6B36AD" w14:textId="1E1D4D16" w:rsidR="00FE52C8" w:rsidRDefault="00FE52C8">
      <w:pPr>
        <w:spacing w:after="160"/>
      </w:pPr>
    </w:p>
    <w:p w14:paraId="65230E58" w14:textId="77777777" w:rsidR="00FE52C8" w:rsidRDefault="00FE52C8">
      <w:pPr>
        <w:spacing w:after="160"/>
      </w:pPr>
    </w:p>
    <w:p w14:paraId="0B751E74" w14:textId="77777777" w:rsidR="00672E5E" w:rsidRDefault="00FE52C8">
      <w:pPr>
        <w:pStyle w:val="Heading2"/>
      </w:pPr>
      <w:proofErr w:type="gramStart"/>
      <w:r>
        <w:t>2.6  The</w:t>
      </w:r>
      <w:proofErr w:type="gramEnd"/>
      <w:r>
        <w:t xml:space="preserve"> Newspaper Test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72E5E" w14:paraId="2D57B9CA" w14:textId="77777777">
        <w:tc>
          <w:tcPr>
            <w:tcW w:w="9360" w:type="dxa"/>
            <w:tcBorders>
              <w:top w:val="none" w:sz="0" w:space="0" w:color="FFFFFF"/>
              <w:left w:val="none" w:sz="0" w:space="0" w:color="FFFFFF"/>
              <w:bottom w:val="none" w:sz="0" w:space="0" w:color="FFFFFF"/>
              <w:right w:val="none" w:sz="0" w:space="0" w:color="FFFFFF"/>
            </w:tcBorders>
            <w:shd w:val="clear" w:color="auto" w:fill="FDF6DC"/>
            <w:tcMar>
              <w:top w:w="120" w:type="dxa"/>
              <w:left w:w="180" w:type="dxa"/>
              <w:bottom w:w="120" w:type="dxa"/>
              <w:right w:w="180" w:type="dxa"/>
            </w:tcMar>
          </w:tcPr>
          <w:p w14:paraId="271DFA58" w14:textId="77777777" w:rsidR="00672E5E" w:rsidRDefault="00FE52C8">
            <w:pPr>
              <w:spacing w:after="60"/>
            </w:pPr>
            <w:proofErr w:type="gramStart"/>
            <w:r>
              <w:rPr>
                <w:b/>
                <w:bCs/>
                <w:color w:val="004236"/>
                <w:sz w:val="20"/>
                <w:szCs w:val="20"/>
              </w:rPr>
              <w:t>💡  A</w:t>
            </w:r>
            <w:proofErr w:type="gramEnd"/>
            <w:r>
              <w:rPr>
                <w:b/>
                <w:bCs/>
                <w:color w:val="004236"/>
                <w:sz w:val="20"/>
                <w:szCs w:val="20"/>
              </w:rPr>
              <w:t xml:space="preserve"> simple rule of thumb</w:t>
            </w:r>
          </w:p>
          <w:p w14:paraId="4419D045" w14:textId="0613050D" w:rsidR="00672E5E" w:rsidRDefault="00FE52C8">
            <w:pPr>
              <w:spacing w:after="40"/>
            </w:pPr>
            <w:r>
              <w:rPr>
                <w:color w:val="6D6E71"/>
                <w:sz w:val="20"/>
                <w:szCs w:val="20"/>
              </w:rPr>
              <w:t>Before pressing Send, ask yourself: "Would I be comfortable if this exact text appeared on the front page of a newspaper?" If not</w:t>
            </w:r>
            <w:r w:rsidR="005971ED">
              <w:rPr>
                <w:color w:val="6D6E71"/>
                <w:sz w:val="20"/>
                <w:szCs w:val="20"/>
              </w:rPr>
              <w:t xml:space="preserve">, </w:t>
            </w:r>
            <w:r>
              <w:rPr>
                <w:color w:val="6D6E71"/>
                <w:sz w:val="20"/>
                <w:szCs w:val="20"/>
              </w:rPr>
              <w:t>or if you're not sure</w:t>
            </w:r>
            <w:r w:rsidR="005971ED">
              <w:rPr>
                <w:color w:val="6D6E71"/>
                <w:sz w:val="20"/>
                <w:szCs w:val="20"/>
              </w:rPr>
              <w:t>,</w:t>
            </w:r>
            <w:r>
              <w:rPr>
                <w:color w:val="6D6E71"/>
                <w:sz w:val="20"/>
                <w:szCs w:val="20"/>
              </w:rPr>
              <w:t xml:space="preserve"> remove or </w:t>
            </w:r>
            <w:r w:rsidR="005971ED">
              <w:rPr>
                <w:color w:val="6D6E71"/>
                <w:sz w:val="20"/>
                <w:szCs w:val="20"/>
              </w:rPr>
              <w:t>anonymize</w:t>
            </w:r>
            <w:r>
              <w:rPr>
                <w:color w:val="6D6E71"/>
                <w:sz w:val="20"/>
                <w:szCs w:val="20"/>
              </w:rPr>
              <w:t xml:space="preserve"> the sensitive details before submitting your prompt.</w:t>
            </w:r>
          </w:p>
        </w:tc>
      </w:tr>
    </w:tbl>
    <w:p w14:paraId="28BE7947" w14:textId="77777777" w:rsidR="005971ED" w:rsidRDefault="005971ED">
      <w:pPr>
        <w:spacing w:after="160"/>
      </w:pPr>
    </w:p>
    <w:p w14:paraId="421CFF6B" w14:textId="77777777" w:rsidR="00672E5E" w:rsidRDefault="00FE52C8">
      <w:pPr>
        <w:pStyle w:val="Heading2"/>
      </w:pPr>
      <w:proofErr w:type="gramStart"/>
      <w:r>
        <w:t>2.7  What</w:t>
      </w:r>
      <w:proofErr w:type="gramEnd"/>
      <w:r>
        <w:t xml:space="preserve"> to Do If You Accidentally Share Personal Information</w:t>
      </w:r>
    </w:p>
    <w:p w14:paraId="6D7F7CDE" w14:textId="77777777" w:rsidR="00672E5E" w:rsidRDefault="00FE52C8">
      <w:pPr>
        <w:spacing w:after="140"/>
      </w:pPr>
      <w:r>
        <w:rPr>
          <w:color w:val="6D6E71"/>
        </w:rPr>
        <w:t>Privacy incidents happen. What matters is how quickly and correctly you respond. If you believe you have accidentally entered personal or confidential information into an AI tool:</w:t>
      </w:r>
    </w:p>
    <w:p w14:paraId="4EE6380D" w14:textId="77777777" w:rsidR="00672E5E" w:rsidRDefault="00672E5E">
      <w:pPr>
        <w:spacing w:after="80"/>
      </w:pPr>
    </w:p>
    <w:p w14:paraId="710117AC" w14:textId="03E2F8CE" w:rsidR="00672E5E" w:rsidRDefault="00FE52C8">
      <w:pPr>
        <w:pStyle w:val="ListParagraph"/>
        <w:numPr>
          <w:ilvl w:val="0"/>
          <w:numId w:val="2"/>
        </w:numPr>
        <w:spacing w:before="40" w:after="60"/>
      </w:pPr>
      <w:r>
        <w:rPr>
          <w:color w:val="6D6E71"/>
        </w:rPr>
        <w:t>Stop immediately</w:t>
      </w:r>
      <w:r w:rsidR="005971ED">
        <w:rPr>
          <w:color w:val="6D6E71"/>
        </w:rPr>
        <w:t xml:space="preserve">, </w:t>
      </w:r>
      <w:r>
        <w:rPr>
          <w:color w:val="6D6E71"/>
        </w:rPr>
        <w:t>do not continue the conversation or attempt to "ask the AI to forget it"</w:t>
      </w:r>
    </w:p>
    <w:p w14:paraId="51F6103A" w14:textId="73AEAA6A" w:rsidR="00672E5E" w:rsidRDefault="00FE52C8">
      <w:pPr>
        <w:pStyle w:val="ListParagraph"/>
        <w:numPr>
          <w:ilvl w:val="0"/>
          <w:numId w:val="2"/>
        </w:numPr>
        <w:spacing w:before="40" w:after="60"/>
      </w:pPr>
      <w:r>
        <w:rPr>
          <w:color w:val="6D6E71"/>
        </w:rPr>
        <w:t>Do not try to delete the chat history yourself</w:t>
      </w:r>
      <w:r w:rsidR="005971ED">
        <w:rPr>
          <w:color w:val="6D6E71"/>
        </w:rPr>
        <w:t xml:space="preserve">, </w:t>
      </w:r>
      <w:r>
        <w:rPr>
          <w:color w:val="6D6E71"/>
        </w:rPr>
        <w:t>this may not remove data from the provider's logs and could complicate the investigation</w:t>
      </w:r>
    </w:p>
    <w:p w14:paraId="67D96CE4" w14:textId="77777777" w:rsidR="00672E5E" w:rsidRDefault="00FE52C8">
      <w:pPr>
        <w:pStyle w:val="ListParagraph"/>
        <w:numPr>
          <w:ilvl w:val="0"/>
          <w:numId w:val="2"/>
        </w:numPr>
        <w:spacing w:before="40" w:after="60"/>
      </w:pPr>
      <w:r>
        <w:rPr>
          <w:color w:val="6D6E71"/>
        </w:rPr>
        <w:t>Write down: the date and time, the platform used, what information was entered, and the approximate number of individuals affected</w:t>
      </w:r>
    </w:p>
    <w:p w14:paraId="1B334F48" w14:textId="3CC1DE28" w:rsidR="00672E5E" w:rsidRDefault="00FE52C8">
      <w:pPr>
        <w:pStyle w:val="ListParagraph"/>
        <w:numPr>
          <w:ilvl w:val="0"/>
          <w:numId w:val="2"/>
        </w:numPr>
        <w:spacing w:before="40" w:after="60"/>
      </w:pPr>
      <w:r>
        <w:rPr>
          <w:color w:val="6D6E71"/>
        </w:rPr>
        <w:t xml:space="preserve">Report to your </w:t>
      </w:r>
      <w:r w:rsidR="005971ED">
        <w:rPr>
          <w:color w:val="6D6E71"/>
        </w:rPr>
        <w:t>Business Unit Head (BUH)</w:t>
      </w:r>
      <w:r>
        <w:rPr>
          <w:color w:val="6D6E71"/>
        </w:rPr>
        <w:t xml:space="preserve"> and to ITS as soon as possible</w:t>
      </w:r>
      <w:r w:rsidR="005971ED">
        <w:rPr>
          <w:color w:val="6D6E71"/>
        </w:rPr>
        <w:t xml:space="preserve">, </w:t>
      </w:r>
      <w:r>
        <w:rPr>
          <w:color w:val="6D6E71"/>
        </w:rPr>
        <w:t>the same day if possible</w:t>
      </w:r>
    </w:p>
    <w:p w14:paraId="1A753894" w14:textId="77777777" w:rsidR="00672E5E" w:rsidRDefault="00FE52C8">
      <w:pPr>
        <w:pStyle w:val="ListParagraph"/>
        <w:numPr>
          <w:ilvl w:val="0"/>
          <w:numId w:val="2"/>
        </w:numPr>
        <w:spacing w:before="40" w:after="60"/>
      </w:pPr>
      <w:r>
        <w:rPr>
          <w:color w:val="6D6E71"/>
        </w:rPr>
        <w:t>The Privacy Officer will assess whether a formal breach notification is required under FIPPA</w:t>
      </w:r>
    </w:p>
    <w:p w14:paraId="1E083AD1" w14:textId="77777777" w:rsidR="00672E5E" w:rsidRDefault="00672E5E">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72E5E" w14:paraId="12DC8115" w14:textId="77777777">
        <w:tc>
          <w:tcPr>
            <w:tcW w:w="9360" w:type="dxa"/>
            <w:tcBorders>
              <w:top w:val="none" w:sz="0" w:space="0" w:color="FFFFFF"/>
              <w:left w:val="none" w:sz="0" w:space="0" w:color="FFFFFF"/>
              <w:bottom w:val="none" w:sz="0" w:space="0" w:color="FFFFFF"/>
              <w:right w:val="none" w:sz="0" w:space="0" w:color="FFFFFF"/>
            </w:tcBorders>
            <w:shd w:val="clear" w:color="auto" w:fill="E6F0EE"/>
            <w:tcMar>
              <w:top w:w="120" w:type="dxa"/>
              <w:left w:w="180" w:type="dxa"/>
              <w:bottom w:w="120" w:type="dxa"/>
              <w:right w:w="180" w:type="dxa"/>
            </w:tcMar>
          </w:tcPr>
          <w:p w14:paraId="3CC52E7B" w14:textId="77777777" w:rsidR="00672E5E" w:rsidRDefault="00FE52C8">
            <w:pPr>
              <w:spacing w:after="60"/>
            </w:pPr>
            <w:proofErr w:type="gramStart"/>
            <w:r>
              <w:rPr>
                <w:b/>
                <w:bCs/>
                <w:color w:val="004236"/>
                <w:sz w:val="20"/>
                <w:szCs w:val="20"/>
              </w:rPr>
              <w:t>📞  Privacy</w:t>
            </w:r>
            <w:proofErr w:type="gramEnd"/>
            <w:r>
              <w:rPr>
                <w:b/>
                <w:bCs/>
                <w:color w:val="004236"/>
                <w:sz w:val="20"/>
                <w:szCs w:val="20"/>
              </w:rPr>
              <w:t xml:space="preserve"> and data contacts at King's</w:t>
            </w:r>
          </w:p>
          <w:p w14:paraId="7394F441" w14:textId="2C00D06A" w:rsidR="00672E5E" w:rsidRDefault="00FE52C8">
            <w:pPr>
              <w:spacing w:after="40"/>
            </w:pPr>
            <w:r>
              <w:rPr>
                <w:color w:val="6D6E71"/>
                <w:sz w:val="20"/>
                <w:szCs w:val="20"/>
              </w:rPr>
              <w:t>IT Services Help Desk</w:t>
            </w:r>
            <w:r w:rsidR="005971ED">
              <w:rPr>
                <w:color w:val="6D6E71"/>
                <w:sz w:val="20"/>
                <w:szCs w:val="20"/>
              </w:rPr>
              <w:t xml:space="preserve">: </w:t>
            </w:r>
            <w:r>
              <w:rPr>
                <w:color w:val="6D6E71"/>
                <w:sz w:val="20"/>
                <w:szCs w:val="20"/>
              </w:rPr>
              <w:t>for technical questions, incident reporting, and tool approval queries</w:t>
            </w:r>
          </w:p>
          <w:p w14:paraId="346B5E12" w14:textId="3800C560" w:rsidR="00672E5E" w:rsidRDefault="00FE52C8">
            <w:pPr>
              <w:spacing w:after="40"/>
            </w:pPr>
            <w:r>
              <w:rPr>
                <w:color w:val="6D6E71"/>
                <w:sz w:val="20"/>
                <w:szCs w:val="20"/>
              </w:rPr>
              <w:t>Privacy Officer</w:t>
            </w:r>
            <w:r w:rsidR="005971ED">
              <w:rPr>
                <w:color w:val="6D6E71"/>
                <w:sz w:val="20"/>
                <w:szCs w:val="20"/>
              </w:rPr>
              <w:t xml:space="preserve">: </w:t>
            </w:r>
            <w:r>
              <w:rPr>
                <w:color w:val="6D6E71"/>
                <w:sz w:val="20"/>
                <w:szCs w:val="20"/>
              </w:rPr>
              <w:t xml:space="preserve"> for questions about what data can be shared, FIPPA requests, and breach assessment</w:t>
            </w:r>
          </w:p>
          <w:p w14:paraId="1604A724" w14:textId="4675EA66" w:rsidR="00672E5E" w:rsidRDefault="00FE52C8">
            <w:pPr>
              <w:spacing w:after="40"/>
            </w:pPr>
            <w:r>
              <w:rPr>
                <w:color w:val="6D6E71"/>
                <w:sz w:val="20"/>
                <w:szCs w:val="20"/>
              </w:rPr>
              <w:t>Your Supervisor, BUH, or Chair</w:t>
            </w:r>
            <w:r w:rsidR="005971ED">
              <w:rPr>
                <w:color w:val="6D6E71"/>
                <w:sz w:val="20"/>
                <w:szCs w:val="20"/>
              </w:rPr>
              <w:t xml:space="preserve">: </w:t>
            </w:r>
            <w:r>
              <w:rPr>
                <w:color w:val="6D6E71"/>
                <w:sz w:val="20"/>
                <w:szCs w:val="20"/>
              </w:rPr>
              <w:t>for guidance on whether a specific use case falls within your role</w:t>
            </w:r>
          </w:p>
          <w:p w14:paraId="4B8CD84F" w14:textId="77777777" w:rsidR="00672E5E" w:rsidRDefault="00FE52C8">
            <w:pPr>
              <w:spacing w:after="40"/>
            </w:pPr>
            <w:r>
              <w:rPr>
                <w:color w:val="6D6E71"/>
                <w:sz w:val="20"/>
                <w:szCs w:val="20"/>
              </w:rPr>
              <w:t>If in doubt about whether something is appropriate to enter, consult before you proceed.</w:t>
            </w:r>
          </w:p>
          <w:p w14:paraId="75532C6E" w14:textId="77777777" w:rsidR="00672E5E" w:rsidRDefault="00FE52C8">
            <w:pPr>
              <w:spacing w:after="40"/>
            </w:pPr>
            <w:r>
              <w:rPr>
                <w:color w:val="6D6E71"/>
                <w:sz w:val="20"/>
                <w:szCs w:val="20"/>
              </w:rPr>
              <w:t>All policies are available at: kings.uwo.ca/about-kings/governance/policies</w:t>
            </w:r>
          </w:p>
        </w:tc>
      </w:tr>
    </w:tbl>
    <w:p w14:paraId="3050C5B1" w14:textId="77777777" w:rsidR="00672E5E" w:rsidRDefault="00672E5E">
      <w:pPr>
        <w:spacing w:after="240"/>
      </w:pPr>
    </w:p>
    <w:p w14:paraId="25BCE095" w14:textId="77777777" w:rsidR="00672E5E" w:rsidRDefault="00FE52C8">
      <w:pPr>
        <w:pStyle w:val="Heading1"/>
        <w:pBdr>
          <w:bottom w:val="single" w:sz="8" w:space="4" w:color="D7AE28"/>
        </w:pBdr>
      </w:pPr>
      <w:r>
        <w:t>3.  Prompting Best Practices</w:t>
      </w:r>
    </w:p>
    <w:p w14:paraId="5A008054" w14:textId="77777777" w:rsidR="00672E5E" w:rsidRDefault="00FE52C8">
      <w:pPr>
        <w:spacing w:after="140"/>
      </w:pPr>
      <w:r>
        <w:rPr>
          <w:color w:val="6D6E71"/>
        </w:rPr>
        <w:t>The quality of the AI's response is almost entirely determined by the quality of your prompt. Here are proven strategies for getting useful, accurate, and well-formatted output.</w:t>
      </w:r>
    </w:p>
    <w:p w14:paraId="60480C4D" w14:textId="77777777" w:rsidR="00672E5E" w:rsidRDefault="00672E5E">
      <w:pPr>
        <w:spacing w:after="120"/>
      </w:pPr>
    </w:p>
    <w:p w14:paraId="470CD47E" w14:textId="77777777" w:rsidR="00672E5E" w:rsidRDefault="00FE52C8">
      <w:pPr>
        <w:pStyle w:val="Heading2"/>
      </w:pPr>
      <w:r>
        <w:t>The CRAFT framework</w:t>
      </w:r>
    </w:p>
    <w:p w14:paraId="5240BC8A" w14:textId="77777777" w:rsidR="00672E5E" w:rsidRDefault="00FE52C8">
      <w:pPr>
        <w:spacing w:after="140"/>
      </w:pPr>
      <w:r>
        <w:rPr>
          <w:color w:val="6D6E71"/>
        </w:rPr>
        <w:t>Use this simple checklist when writing any prompt:</w:t>
      </w:r>
    </w:p>
    <w:p w14:paraId="188DE103" w14:textId="4FED5127" w:rsidR="00672E5E" w:rsidRDefault="00672E5E">
      <w:pPr>
        <w:spacing w:after="80"/>
      </w:pPr>
    </w:p>
    <w:p w14:paraId="5E4F1869" w14:textId="1B686CC8" w:rsidR="00FE52C8" w:rsidRDefault="00FE52C8">
      <w:pPr>
        <w:spacing w:after="80"/>
      </w:pPr>
    </w:p>
    <w:p w14:paraId="1021F912" w14:textId="77777777" w:rsidR="00FE52C8" w:rsidRDefault="00FE52C8">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2400"/>
        <w:gridCol w:w="5760"/>
      </w:tblGrid>
      <w:tr w:rsidR="00672E5E" w14:paraId="1159EE31" w14:textId="77777777">
        <w:tc>
          <w:tcPr>
            <w:tcW w:w="1200" w:type="dxa"/>
            <w:tcBorders>
              <w:top w:val="single" w:sz="1" w:space="0" w:color="D7AE28"/>
              <w:left w:val="single" w:sz="1" w:space="0" w:color="D7AE28"/>
              <w:bottom w:val="single" w:sz="1" w:space="0" w:color="D7AE28"/>
              <w:right w:val="single" w:sz="1" w:space="0" w:color="D7AE28"/>
            </w:tcBorders>
            <w:shd w:val="clear" w:color="auto" w:fill="004236"/>
            <w:tcMar>
              <w:top w:w="80" w:type="dxa"/>
              <w:left w:w="120" w:type="dxa"/>
              <w:bottom w:w="80" w:type="dxa"/>
              <w:right w:w="120" w:type="dxa"/>
            </w:tcMar>
          </w:tcPr>
          <w:p w14:paraId="15FDF2A1" w14:textId="77777777" w:rsidR="00672E5E" w:rsidRDefault="00FE52C8">
            <w:r>
              <w:rPr>
                <w:b/>
                <w:bCs/>
                <w:color w:val="FFFFFF"/>
                <w:sz w:val="20"/>
                <w:szCs w:val="20"/>
              </w:rPr>
              <w:lastRenderedPageBreak/>
              <w:t>Letter</w:t>
            </w:r>
          </w:p>
        </w:tc>
        <w:tc>
          <w:tcPr>
            <w:tcW w:w="2400" w:type="dxa"/>
            <w:tcBorders>
              <w:top w:val="single" w:sz="1" w:space="0" w:color="D7AE28"/>
              <w:left w:val="single" w:sz="1" w:space="0" w:color="D7AE28"/>
              <w:bottom w:val="single" w:sz="1" w:space="0" w:color="D7AE28"/>
              <w:right w:val="single" w:sz="1" w:space="0" w:color="D7AE28"/>
            </w:tcBorders>
            <w:shd w:val="clear" w:color="auto" w:fill="004236"/>
            <w:tcMar>
              <w:top w:w="80" w:type="dxa"/>
              <w:left w:w="120" w:type="dxa"/>
              <w:bottom w:w="80" w:type="dxa"/>
              <w:right w:w="120" w:type="dxa"/>
            </w:tcMar>
          </w:tcPr>
          <w:p w14:paraId="4A51C95A" w14:textId="77777777" w:rsidR="00672E5E" w:rsidRDefault="00FE52C8">
            <w:r>
              <w:rPr>
                <w:b/>
                <w:bCs/>
                <w:color w:val="FFFFFF"/>
                <w:sz w:val="20"/>
                <w:szCs w:val="20"/>
              </w:rPr>
              <w:t>Word</w:t>
            </w:r>
          </w:p>
        </w:tc>
        <w:tc>
          <w:tcPr>
            <w:tcW w:w="5760" w:type="dxa"/>
            <w:tcBorders>
              <w:top w:val="single" w:sz="1" w:space="0" w:color="D7AE28"/>
              <w:left w:val="single" w:sz="1" w:space="0" w:color="D7AE28"/>
              <w:bottom w:val="single" w:sz="1" w:space="0" w:color="D7AE28"/>
              <w:right w:val="single" w:sz="1" w:space="0" w:color="D7AE28"/>
            </w:tcBorders>
            <w:shd w:val="clear" w:color="auto" w:fill="004236"/>
            <w:tcMar>
              <w:top w:w="80" w:type="dxa"/>
              <w:left w:w="120" w:type="dxa"/>
              <w:bottom w:w="80" w:type="dxa"/>
              <w:right w:w="120" w:type="dxa"/>
            </w:tcMar>
          </w:tcPr>
          <w:p w14:paraId="3EA66ABF" w14:textId="77777777" w:rsidR="00672E5E" w:rsidRDefault="00FE52C8">
            <w:r>
              <w:rPr>
                <w:b/>
                <w:bCs/>
                <w:color w:val="FFFFFF"/>
                <w:sz w:val="20"/>
                <w:szCs w:val="20"/>
              </w:rPr>
              <w:t>What to include in your prompt</w:t>
            </w:r>
          </w:p>
        </w:tc>
      </w:tr>
      <w:tr w:rsidR="00672E5E" w14:paraId="71CC5CD8" w14:textId="77777777">
        <w:tc>
          <w:tcPr>
            <w:tcW w:w="1200" w:type="dxa"/>
            <w:tcBorders>
              <w:top w:val="single" w:sz="1" w:space="0" w:color="AAAAAA"/>
              <w:left w:val="single" w:sz="1" w:space="0" w:color="AAAAAA"/>
              <w:bottom w:val="single" w:sz="1" w:space="0" w:color="AAAAAA"/>
              <w:right w:val="single" w:sz="1" w:space="0" w:color="AAAAAA"/>
            </w:tcBorders>
            <w:shd w:val="clear" w:color="auto" w:fill="E6F0EE"/>
            <w:tcMar>
              <w:top w:w="80" w:type="dxa"/>
              <w:left w:w="120" w:type="dxa"/>
              <w:bottom w:w="80" w:type="dxa"/>
              <w:right w:w="120" w:type="dxa"/>
            </w:tcMar>
          </w:tcPr>
          <w:p w14:paraId="4213883F" w14:textId="77777777" w:rsidR="00672E5E" w:rsidRDefault="00FE52C8">
            <w:r>
              <w:rPr>
                <w:b/>
                <w:bCs/>
                <w:color w:val="004236"/>
                <w:sz w:val="28"/>
                <w:szCs w:val="28"/>
              </w:rPr>
              <w:t>C</w:t>
            </w:r>
          </w:p>
        </w:tc>
        <w:tc>
          <w:tcPr>
            <w:tcW w:w="2400" w:type="dxa"/>
            <w:tcBorders>
              <w:top w:val="single" w:sz="1" w:space="0" w:color="AAAAAA"/>
              <w:left w:val="single" w:sz="1" w:space="0" w:color="AAAAAA"/>
              <w:bottom w:val="single" w:sz="1" w:space="0" w:color="AAAAAA"/>
              <w:right w:val="single" w:sz="1" w:space="0" w:color="AAAAAA"/>
            </w:tcBorders>
            <w:shd w:val="clear" w:color="auto" w:fill="E6F0EE"/>
            <w:tcMar>
              <w:top w:w="80" w:type="dxa"/>
              <w:left w:w="120" w:type="dxa"/>
              <w:bottom w:w="80" w:type="dxa"/>
              <w:right w:w="120" w:type="dxa"/>
            </w:tcMar>
          </w:tcPr>
          <w:p w14:paraId="025EA671" w14:textId="77777777" w:rsidR="00672E5E" w:rsidRDefault="00FE52C8">
            <w:r>
              <w:rPr>
                <w:b/>
                <w:bCs/>
                <w:color w:val="004236"/>
                <w:sz w:val="20"/>
                <w:szCs w:val="20"/>
              </w:rPr>
              <w:t>Context</w:t>
            </w:r>
          </w:p>
        </w:tc>
        <w:tc>
          <w:tcPr>
            <w:tcW w:w="5760" w:type="dxa"/>
            <w:tcBorders>
              <w:top w:val="single" w:sz="1" w:space="0" w:color="AAAAAA"/>
              <w:left w:val="single" w:sz="1" w:space="0" w:color="AAAAAA"/>
              <w:bottom w:val="single" w:sz="1" w:space="0" w:color="AAAAAA"/>
              <w:right w:val="single" w:sz="1" w:space="0" w:color="AAAAAA"/>
            </w:tcBorders>
            <w:shd w:val="clear" w:color="auto" w:fill="E6F0EE"/>
            <w:tcMar>
              <w:top w:w="80" w:type="dxa"/>
              <w:left w:w="120" w:type="dxa"/>
              <w:bottom w:w="80" w:type="dxa"/>
              <w:right w:w="120" w:type="dxa"/>
            </w:tcMar>
          </w:tcPr>
          <w:p w14:paraId="0423F075" w14:textId="77777777" w:rsidR="00672E5E" w:rsidRDefault="00FE52C8">
            <w:r>
              <w:rPr>
                <w:color w:val="6D6E71"/>
                <w:sz w:val="20"/>
                <w:szCs w:val="20"/>
              </w:rPr>
              <w:t>Who are you, and what is the background? (e.g., "I am an administrative assistant at King's University College")</w:t>
            </w:r>
          </w:p>
        </w:tc>
      </w:tr>
      <w:tr w:rsidR="00672E5E" w14:paraId="7AA7297B" w14:textId="77777777">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812BEF9" w14:textId="77777777" w:rsidR="00672E5E" w:rsidRDefault="00FE52C8">
            <w:r>
              <w:rPr>
                <w:b/>
                <w:bCs/>
                <w:color w:val="004236"/>
                <w:sz w:val="28"/>
                <w:szCs w:val="28"/>
              </w:rPr>
              <w:t>R</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2353266" w14:textId="77777777" w:rsidR="00672E5E" w:rsidRDefault="00FE52C8">
            <w:r>
              <w:rPr>
                <w:b/>
                <w:bCs/>
                <w:color w:val="004236"/>
                <w:sz w:val="20"/>
                <w:szCs w:val="20"/>
              </w:rPr>
              <w:t>Role</w:t>
            </w:r>
          </w:p>
        </w:tc>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DDB21AA" w14:textId="77777777" w:rsidR="00672E5E" w:rsidRDefault="00FE52C8">
            <w:r>
              <w:rPr>
                <w:color w:val="6D6E71"/>
                <w:sz w:val="20"/>
                <w:szCs w:val="20"/>
              </w:rPr>
              <w:t>Ask the AI to adopt a role if helpful (e.g., "Act as a professional editor")</w:t>
            </w:r>
          </w:p>
        </w:tc>
      </w:tr>
      <w:tr w:rsidR="00672E5E" w14:paraId="480663F0" w14:textId="77777777">
        <w:tc>
          <w:tcPr>
            <w:tcW w:w="1200" w:type="dxa"/>
            <w:tcBorders>
              <w:top w:val="single" w:sz="1" w:space="0" w:color="AAAAAA"/>
              <w:left w:val="single" w:sz="1" w:space="0" w:color="AAAAAA"/>
              <w:bottom w:val="single" w:sz="1" w:space="0" w:color="AAAAAA"/>
              <w:right w:val="single" w:sz="1" w:space="0" w:color="AAAAAA"/>
            </w:tcBorders>
            <w:shd w:val="clear" w:color="auto" w:fill="E6F0EE"/>
            <w:tcMar>
              <w:top w:w="80" w:type="dxa"/>
              <w:left w:w="120" w:type="dxa"/>
              <w:bottom w:w="80" w:type="dxa"/>
              <w:right w:w="120" w:type="dxa"/>
            </w:tcMar>
          </w:tcPr>
          <w:p w14:paraId="79EF52C2" w14:textId="77777777" w:rsidR="00672E5E" w:rsidRDefault="00FE52C8">
            <w:r>
              <w:rPr>
                <w:b/>
                <w:bCs/>
                <w:color w:val="004236"/>
                <w:sz w:val="28"/>
                <w:szCs w:val="28"/>
              </w:rPr>
              <w:t>A</w:t>
            </w:r>
          </w:p>
        </w:tc>
        <w:tc>
          <w:tcPr>
            <w:tcW w:w="2400" w:type="dxa"/>
            <w:tcBorders>
              <w:top w:val="single" w:sz="1" w:space="0" w:color="AAAAAA"/>
              <w:left w:val="single" w:sz="1" w:space="0" w:color="AAAAAA"/>
              <w:bottom w:val="single" w:sz="1" w:space="0" w:color="AAAAAA"/>
              <w:right w:val="single" w:sz="1" w:space="0" w:color="AAAAAA"/>
            </w:tcBorders>
            <w:shd w:val="clear" w:color="auto" w:fill="E6F0EE"/>
            <w:tcMar>
              <w:top w:w="80" w:type="dxa"/>
              <w:left w:w="120" w:type="dxa"/>
              <w:bottom w:w="80" w:type="dxa"/>
              <w:right w:w="120" w:type="dxa"/>
            </w:tcMar>
          </w:tcPr>
          <w:p w14:paraId="6D46DF13" w14:textId="77777777" w:rsidR="00672E5E" w:rsidRDefault="00FE52C8">
            <w:r>
              <w:rPr>
                <w:b/>
                <w:bCs/>
                <w:color w:val="004236"/>
                <w:sz w:val="20"/>
                <w:szCs w:val="20"/>
              </w:rPr>
              <w:t>Audience</w:t>
            </w:r>
          </w:p>
        </w:tc>
        <w:tc>
          <w:tcPr>
            <w:tcW w:w="5760" w:type="dxa"/>
            <w:tcBorders>
              <w:top w:val="single" w:sz="1" w:space="0" w:color="AAAAAA"/>
              <w:left w:val="single" w:sz="1" w:space="0" w:color="AAAAAA"/>
              <w:bottom w:val="single" w:sz="1" w:space="0" w:color="AAAAAA"/>
              <w:right w:val="single" w:sz="1" w:space="0" w:color="AAAAAA"/>
            </w:tcBorders>
            <w:shd w:val="clear" w:color="auto" w:fill="E6F0EE"/>
            <w:tcMar>
              <w:top w:w="80" w:type="dxa"/>
              <w:left w:w="120" w:type="dxa"/>
              <w:bottom w:w="80" w:type="dxa"/>
              <w:right w:w="120" w:type="dxa"/>
            </w:tcMar>
          </w:tcPr>
          <w:p w14:paraId="52E8CCD2" w14:textId="77777777" w:rsidR="00672E5E" w:rsidRDefault="00FE52C8">
            <w:r>
              <w:rPr>
                <w:color w:val="6D6E71"/>
                <w:sz w:val="20"/>
                <w:szCs w:val="20"/>
              </w:rPr>
              <w:t>Who will read the output? (e.g., "for a first-year student", "for senior leadership")</w:t>
            </w:r>
          </w:p>
        </w:tc>
      </w:tr>
      <w:tr w:rsidR="00672E5E" w14:paraId="6B111474" w14:textId="77777777">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834CB40" w14:textId="77777777" w:rsidR="00672E5E" w:rsidRDefault="00FE52C8">
            <w:r>
              <w:rPr>
                <w:b/>
                <w:bCs/>
                <w:color w:val="004236"/>
                <w:sz w:val="28"/>
                <w:szCs w:val="28"/>
              </w:rPr>
              <w:t>F</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C6620A7" w14:textId="77777777" w:rsidR="00672E5E" w:rsidRDefault="00FE52C8">
            <w:r>
              <w:rPr>
                <w:b/>
                <w:bCs/>
                <w:color w:val="004236"/>
                <w:sz w:val="20"/>
                <w:szCs w:val="20"/>
              </w:rPr>
              <w:t>Format</w:t>
            </w:r>
          </w:p>
        </w:tc>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4FF8EAB" w14:textId="77777777" w:rsidR="00672E5E" w:rsidRDefault="00FE52C8">
            <w:r>
              <w:rPr>
                <w:color w:val="6D6E71"/>
                <w:sz w:val="20"/>
                <w:szCs w:val="20"/>
              </w:rPr>
              <w:t>How should it be presented? (e.g., "as a bullet list", "in three paragraphs", "under 200 words")</w:t>
            </w:r>
          </w:p>
        </w:tc>
      </w:tr>
      <w:tr w:rsidR="00672E5E" w14:paraId="5AAD9E74" w14:textId="77777777">
        <w:tc>
          <w:tcPr>
            <w:tcW w:w="1200" w:type="dxa"/>
            <w:tcBorders>
              <w:top w:val="single" w:sz="1" w:space="0" w:color="AAAAAA"/>
              <w:left w:val="single" w:sz="1" w:space="0" w:color="AAAAAA"/>
              <w:bottom w:val="single" w:sz="1" w:space="0" w:color="AAAAAA"/>
              <w:right w:val="single" w:sz="1" w:space="0" w:color="AAAAAA"/>
            </w:tcBorders>
            <w:shd w:val="clear" w:color="auto" w:fill="E6F0EE"/>
            <w:tcMar>
              <w:top w:w="80" w:type="dxa"/>
              <w:left w:w="120" w:type="dxa"/>
              <w:bottom w:w="80" w:type="dxa"/>
              <w:right w:w="120" w:type="dxa"/>
            </w:tcMar>
          </w:tcPr>
          <w:p w14:paraId="094A9A48" w14:textId="77777777" w:rsidR="00672E5E" w:rsidRDefault="00FE52C8">
            <w:r>
              <w:rPr>
                <w:b/>
                <w:bCs/>
                <w:color w:val="004236"/>
                <w:sz w:val="28"/>
                <w:szCs w:val="28"/>
              </w:rPr>
              <w:t>T</w:t>
            </w:r>
          </w:p>
        </w:tc>
        <w:tc>
          <w:tcPr>
            <w:tcW w:w="2400" w:type="dxa"/>
            <w:tcBorders>
              <w:top w:val="single" w:sz="1" w:space="0" w:color="AAAAAA"/>
              <w:left w:val="single" w:sz="1" w:space="0" w:color="AAAAAA"/>
              <w:bottom w:val="single" w:sz="1" w:space="0" w:color="AAAAAA"/>
              <w:right w:val="single" w:sz="1" w:space="0" w:color="AAAAAA"/>
            </w:tcBorders>
            <w:shd w:val="clear" w:color="auto" w:fill="E6F0EE"/>
            <w:tcMar>
              <w:top w:w="80" w:type="dxa"/>
              <w:left w:w="120" w:type="dxa"/>
              <w:bottom w:w="80" w:type="dxa"/>
              <w:right w:w="120" w:type="dxa"/>
            </w:tcMar>
          </w:tcPr>
          <w:p w14:paraId="0E0D849E" w14:textId="77777777" w:rsidR="00672E5E" w:rsidRDefault="00FE52C8">
            <w:r>
              <w:rPr>
                <w:b/>
                <w:bCs/>
                <w:color w:val="004236"/>
                <w:sz w:val="20"/>
                <w:szCs w:val="20"/>
              </w:rPr>
              <w:t>Task</w:t>
            </w:r>
          </w:p>
        </w:tc>
        <w:tc>
          <w:tcPr>
            <w:tcW w:w="5760" w:type="dxa"/>
            <w:tcBorders>
              <w:top w:val="single" w:sz="1" w:space="0" w:color="AAAAAA"/>
              <w:left w:val="single" w:sz="1" w:space="0" w:color="AAAAAA"/>
              <w:bottom w:val="single" w:sz="1" w:space="0" w:color="AAAAAA"/>
              <w:right w:val="single" w:sz="1" w:space="0" w:color="AAAAAA"/>
            </w:tcBorders>
            <w:shd w:val="clear" w:color="auto" w:fill="E6F0EE"/>
            <w:tcMar>
              <w:top w:w="80" w:type="dxa"/>
              <w:left w:w="120" w:type="dxa"/>
              <w:bottom w:w="80" w:type="dxa"/>
              <w:right w:w="120" w:type="dxa"/>
            </w:tcMar>
          </w:tcPr>
          <w:p w14:paraId="37A54750" w14:textId="77777777" w:rsidR="00672E5E" w:rsidRDefault="00FE52C8">
            <w:r>
              <w:rPr>
                <w:color w:val="6D6E71"/>
                <w:sz w:val="20"/>
                <w:szCs w:val="20"/>
              </w:rPr>
              <w:t>Be specific about exactly what you need done</w:t>
            </w:r>
          </w:p>
        </w:tc>
      </w:tr>
    </w:tbl>
    <w:p w14:paraId="51A4B28A" w14:textId="77777777" w:rsidR="00672E5E" w:rsidRDefault="00672E5E">
      <w:pPr>
        <w:spacing w:after="240"/>
      </w:pPr>
    </w:p>
    <w:p w14:paraId="36622F46" w14:textId="77777777" w:rsidR="00672E5E" w:rsidRDefault="00FE52C8">
      <w:pPr>
        <w:pStyle w:val="Heading2"/>
      </w:pPr>
      <w:r>
        <w:t>Prompt examples: weak vs. strong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3280"/>
        <w:gridCol w:w="3280"/>
      </w:tblGrid>
      <w:tr w:rsidR="00672E5E" w14:paraId="2D9EE092" w14:textId="77777777">
        <w:tc>
          <w:tcPr>
            <w:tcW w:w="2800" w:type="dxa"/>
            <w:tcBorders>
              <w:top w:val="single" w:sz="1" w:space="0" w:color="D7AE28"/>
              <w:left w:val="single" w:sz="1" w:space="0" w:color="D7AE28"/>
              <w:bottom w:val="single" w:sz="1" w:space="0" w:color="D7AE28"/>
              <w:right w:val="single" w:sz="1" w:space="0" w:color="D7AE28"/>
            </w:tcBorders>
            <w:shd w:val="clear" w:color="auto" w:fill="004236"/>
            <w:tcMar>
              <w:top w:w="80" w:type="dxa"/>
              <w:left w:w="120" w:type="dxa"/>
              <w:bottom w:w="80" w:type="dxa"/>
              <w:right w:w="120" w:type="dxa"/>
            </w:tcMar>
          </w:tcPr>
          <w:p w14:paraId="6FBC73C8" w14:textId="77777777" w:rsidR="00672E5E" w:rsidRDefault="00FE52C8">
            <w:r>
              <w:rPr>
                <w:b/>
                <w:bCs/>
                <w:color w:val="FFFFFF"/>
                <w:sz w:val="20"/>
                <w:szCs w:val="20"/>
              </w:rPr>
              <w:t>Task</w:t>
            </w:r>
          </w:p>
        </w:tc>
        <w:tc>
          <w:tcPr>
            <w:tcW w:w="3280" w:type="dxa"/>
            <w:tcBorders>
              <w:top w:val="single" w:sz="1" w:space="0" w:color="D7AE28"/>
              <w:left w:val="single" w:sz="1" w:space="0" w:color="D7AE28"/>
              <w:bottom w:val="single" w:sz="1" w:space="0" w:color="D7AE28"/>
              <w:right w:val="single" w:sz="1" w:space="0" w:color="D7AE28"/>
            </w:tcBorders>
            <w:shd w:val="clear" w:color="auto" w:fill="004236"/>
            <w:tcMar>
              <w:top w:w="80" w:type="dxa"/>
              <w:left w:w="120" w:type="dxa"/>
              <w:bottom w:w="80" w:type="dxa"/>
              <w:right w:w="120" w:type="dxa"/>
            </w:tcMar>
          </w:tcPr>
          <w:p w14:paraId="2BB2BA51" w14:textId="77777777" w:rsidR="00672E5E" w:rsidRDefault="00FE52C8">
            <w:r>
              <w:rPr>
                <w:b/>
                <w:bCs/>
                <w:color w:val="FFFFFF"/>
                <w:sz w:val="20"/>
                <w:szCs w:val="20"/>
              </w:rPr>
              <w:t>Weak Prompt</w:t>
            </w:r>
          </w:p>
        </w:tc>
        <w:tc>
          <w:tcPr>
            <w:tcW w:w="3280" w:type="dxa"/>
            <w:tcBorders>
              <w:top w:val="single" w:sz="1" w:space="0" w:color="D7AE28"/>
              <w:left w:val="single" w:sz="1" w:space="0" w:color="D7AE28"/>
              <w:bottom w:val="single" w:sz="1" w:space="0" w:color="D7AE28"/>
              <w:right w:val="single" w:sz="1" w:space="0" w:color="D7AE28"/>
            </w:tcBorders>
            <w:shd w:val="clear" w:color="auto" w:fill="004236"/>
            <w:tcMar>
              <w:top w:w="80" w:type="dxa"/>
              <w:left w:w="120" w:type="dxa"/>
              <w:bottom w:w="80" w:type="dxa"/>
              <w:right w:w="120" w:type="dxa"/>
            </w:tcMar>
          </w:tcPr>
          <w:p w14:paraId="02A2763E" w14:textId="77777777" w:rsidR="00672E5E" w:rsidRDefault="00FE52C8">
            <w:r>
              <w:rPr>
                <w:b/>
                <w:bCs/>
                <w:color w:val="FFFFFF"/>
                <w:sz w:val="20"/>
                <w:szCs w:val="20"/>
              </w:rPr>
              <w:t>Strong Prompt</w:t>
            </w:r>
          </w:p>
        </w:tc>
      </w:tr>
      <w:tr w:rsidR="00672E5E" w14:paraId="1C4E38A5" w14:textId="77777777">
        <w:tc>
          <w:tcPr>
            <w:tcW w:w="2800" w:type="dxa"/>
            <w:tcBorders>
              <w:top w:val="single" w:sz="1" w:space="0" w:color="AAAAAA"/>
              <w:left w:val="single" w:sz="1" w:space="0" w:color="AAAAAA"/>
              <w:bottom w:val="single" w:sz="1" w:space="0" w:color="AAAAAA"/>
              <w:right w:val="single" w:sz="1" w:space="0" w:color="AAAAAA"/>
            </w:tcBorders>
            <w:shd w:val="clear" w:color="auto" w:fill="E6F0EE"/>
            <w:tcMar>
              <w:top w:w="80" w:type="dxa"/>
              <w:left w:w="120" w:type="dxa"/>
              <w:bottom w:w="80" w:type="dxa"/>
              <w:right w:w="120" w:type="dxa"/>
            </w:tcMar>
          </w:tcPr>
          <w:p w14:paraId="431A15C9" w14:textId="2CF29D05" w:rsidR="00672E5E" w:rsidRDefault="005971ED">
            <w:r>
              <w:rPr>
                <w:b/>
                <w:bCs/>
                <w:color w:val="004236"/>
                <w:sz w:val="20"/>
                <w:szCs w:val="20"/>
              </w:rPr>
              <w:t>Summarize</w:t>
            </w:r>
            <w:r w:rsidR="00FE52C8">
              <w:rPr>
                <w:b/>
                <w:bCs/>
                <w:color w:val="004236"/>
                <w:sz w:val="20"/>
                <w:szCs w:val="20"/>
              </w:rPr>
              <w:t xml:space="preserve"> a document</w:t>
            </w:r>
          </w:p>
        </w:tc>
        <w:tc>
          <w:tcPr>
            <w:tcW w:w="3280" w:type="dxa"/>
            <w:tcBorders>
              <w:top w:val="single" w:sz="1" w:space="0" w:color="AAAAAA"/>
              <w:left w:val="single" w:sz="1" w:space="0" w:color="AAAAAA"/>
              <w:bottom w:val="single" w:sz="1" w:space="0" w:color="AAAAAA"/>
              <w:right w:val="single" w:sz="1" w:space="0" w:color="AAAAAA"/>
            </w:tcBorders>
            <w:shd w:val="clear" w:color="auto" w:fill="E6F0EE"/>
            <w:tcMar>
              <w:top w:w="80" w:type="dxa"/>
              <w:left w:w="120" w:type="dxa"/>
              <w:bottom w:w="80" w:type="dxa"/>
              <w:right w:w="120" w:type="dxa"/>
            </w:tcMar>
          </w:tcPr>
          <w:p w14:paraId="5AC29B35" w14:textId="786D849A" w:rsidR="00672E5E" w:rsidRDefault="005971ED">
            <w:r>
              <w:rPr>
                <w:i/>
                <w:iCs/>
                <w:color w:val="6D6E71"/>
                <w:sz w:val="20"/>
                <w:szCs w:val="20"/>
              </w:rPr>
              <w:t>Summarize</w:t>
            </w:r>
            <w:r w:rsidR="00FE52C8">
              <w:rPr>
                <w:i/>
                <w:iCs/>
                <w:color w:val="6D6E71"/>
                <w:sz w:val="20"/>
                <w:szCs w:val="20"/>
              </w:rPr>
              <w:t xml:space="preserve"> this.</w:t>
            </w:r>
          </w:p>
        </w:tc>
        <w:tc>
          <w:tcPr>
            <w:tcW w:w="3280" w:type="dxa"/>
            <w:tcBorders>
              <w:top w:val="single" w:sz="1" w:space="0" w:color="AAAAAA"/>
              <w:left w:val="single" w:sz="1" w:space="0" w:color="AAAAAA"/>
              <w:bottom w:val="single" w:sz="1" w:space="0" w:color="AAAAAA"/>
              <w:right w:val="single" w:sz="1" w:space="0" w:color="AAAAAA"/>
            </w:tcBorders>
            <w:shd w:val="clear" w:color="auto" w:fill="E6F0EE"/>
            <w:tcMar>
              <w:top w:w="80" w:type="dxa"/>
              <w:left w:w="120" w:type="dxa"/>
              <w:bottom w:w="80" w:type="dxa"/>
              <w:right w:w="120" w:type="dxa"/>
            </w:tcMar>
          </w:tcPr>
          <w:p w14:paraId="76C91C43" w14:textId="2610D4D5" w:rsidR="00672E5E" w:rsidRDefault="005971ED">
            <w:r>
              <w:rPr>
                <w:color w:val="6D6E71"/>
                <w:sz w:val="20"/>
                <w:szCs w:val="20"/>
              </w:rPr>
              <w:t>Summarize</w:t>
            </w:r>
            <w:r w:rsidR="00FE52C8">
              <w:rPr>
                <w:color w:val="6D6E71"/>
                <w:sz w:val="20"/>
                <w:szCs w:val="20"/>
              </w:rPr>
              <w:t xml:space="preserve"> the key decisions from this committee meeting report in five bullet points, suitable for a Director who was not present.</w:t>
            </w:r>
          </w:p>
        </w:tc>
      </w:tr>
      <w:tr w:rsidR="00672E5E" w14:paraId="0FEA6175" w14:textId="77777777">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FDFC09E" w14:textId="77777777" w:rsidR="00672E5E" w:rsidRDefault="00FE52C8">
            <w:r>
              <w:rPr>
                <w:b/>
                <w:bCs/>
                <w:color w:val="004236"/>
                <w:sz w:val="20"/>
                <w:szCs w:val="20"/>
              </w:rPr>
              <w:t>Draft an email</w:t>
            </w:r>
          </w:p>
        </w:tc>
        <w:tc>
          <w:tcPr>
            <w:tcW w:w="32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5ED73D2" w14:textId="77777777" w:rsidR="00672E5E" w:rsidRDefault="00FE52C8">
            <w:r>
              <w:rPr>
                <w:i/>
                <w:iCs/>
                <w:color w:val="6D6E71"/>
                <w:sz w:val="20"/>
                <w:szCs w:val="20"/>
              </w:rPr>
              <w:t>Write an email about the delay.</w:t>
            </w:r>
          </w:p>
        </w:tc>
        <w:tc>
          <w:tcPr>
            <w:tcW w:w="32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1811408" w14:textId="77777777" w:rsidR="00672E5E" w:rsidRDefault="00FE52C8">
            <w:r>
              <w:rPr>
                <w:color w:val="6D6E71"/>
                <w:sz w:val="20"/>
                <w:szCs w:val="20"/>
              </w:rPr>
              <w:t>Write a professional email to a supplier informing them that our purchase order is delayed by two weeks due to an internal approval process. Keep the tone polite and solution-focused.</w:t>
            </w:r>
          </w:p>
        </w:tc>
      </w:tr>
      <w:tr w:rsidR="00672E5E" w14:paraId="0A98AEEC" w14:textId="77777777">
        <w:tc>
          <w:tcPr>
            <w:tcW w:w="2800" w:type="dxa"/>
            <w:tcBorders>
              <w:top w:val="single" w:sz="1" w:space="0" w:color="AAAAAA"/>
              <w:left w:val="single" w:sz="1" w:space="0" w:color="AAAAAA"/>
              <w:bottom w:val="single" w:sz="1" w:space="0" w:color="AAAAAA"/>
              <w:right w:val="single" w:sz="1" w:space="0" w:color="AAAAAA"/>
            </w:tcBorders>
            <w:shd w:val="clear" w:color="auto" w:fill="E6F0EE"/>
            <w:tcMar>
              <w:top w:w="80" w:type="dxa"/>
              <w:left w:w="120" w:type="dxa"/>
              <w:bottom w:w="80" w:type="dxa"/>
              <w:right w:w="120" w:type="dxa"/>
            </w:tcMar>
          </w:tcPr>
          <w:p w14:paraId="2DA98438" w14:textId="77777777" w:rsidR="00672E5E" w:rsidRDefault="00FE52C8">
            <w:r>
              <w:rPr>
                <w:b/>
                <w:bCs/>
                <w:color w:val="004236"/>
                <w:sz w:val="20"/>
                <w:szCs w:val="20"/>
              </w:rPr>
              <w:t>Improve writing</w:t>
            </w:r>
          </w:p>
        </w:tc>
        <w:tc>
          <w:tcPr>
            <w:tcW w:w="3280" w:type="dxa"/>
            <w:tcBorders>
              <w:top w:val="single" w:sz="1" w:space="0" w:color="AAAAAA"/>
              <w:left w:val="single" w:sz="1" w:space="0" w:color="AAAAAA"/>
              <w:bottom w:val="single" w:sz="1" w:space="0" w:color="AAAAAA"/>
              <w:right w:val="single" w:sz="1" w:space="0" w:color="AAAAAA"/>
            </w:tcBorders>
            <w:shd w:val="clear" w:color="auto" w:fill="E6F0EE"/>
            <w:tcMar>
              <w:top w:w="80" w:type="dxa"/>
              <w:left w:w="120" w:type="dxa"/>
              <w:bottom w:w="80" w:type="dxa"/>
              <w:right w:w="120" w:type="dxa"/>
            </w:tcMar>
          </w:tcPr>
          <w:p w14:paraId="5B423375" w14:textId="77777777" w:rsidR="00672E5E" w:rsidRDefault="00FE52C8">
            <w:r>
              <w:rPr>
                <w:i/>
                <w:iCs/>
                <w:color w:val="6D6E71"/>
                <w:sz w:val="20"/>
                <w:szCs w:val="20"/>
              </w:rPr>
              <w:t>Make this better.</w:t>
            </w:r>
          </w:p>
        </w:tc>
        <w:tc>
          <w:tcPr>
            <w:tcW w:w="3280" w:type="dxa"/>
            <w:tcBorders>
              <w:top w:val="single" w:sz="1" w:space="0" w:color="AAAAAA"/>
              <w:left w:val="single" w:sz="1" w:space="0" w:color="AAAAAA"/>
              <w:bottom w:val="single" w:sz="1" w:space="0" w:color="AAAAAA"/>
              <w:right w:val="single" w:sz="1" w:space="0" w:color="AAAAAA"/>
            </w:tcBorders>
            <w:shd w:val="clear" w:color="auto" w:fill="E6F0EE"/>
            <w:tcMar>
              <w:top w:w="80" w:type="dxa"/>
              <w:left w:w="120" w:type="dxa"/>
              <w:bottom w:w="80" w:type="dxa"/>
              <w:right w:w="120" w:type="dxa"/>
            </w:tcMar>
          </w:tcPr>
          <w:p w14:paraId="15BCE48D" w14:textId="77777777" w:rsidR="00672E5E" w:rsidRDefault="00FE52C8">
            <w:r>
              <w:rPr>
                <w:color w:val="6D6E71"/>
                <w:sz w:val="20"/>
                <w:szCs w:val="20"/>
              </w:rPr>
              <w:t>Please proofread the following paragraph for grammar and clarity. Suggest any changes in track-changes style, explaining each change briefly.</w:t>
            </w:r>
          </w:p>
        </w:tc>
      </w:tr>
      <w:tr w:rsidR="00672E5E" w14:paraId="10DBE18A" w14:textId="77777777">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E7B41F8" w14:textId="77777777" w:rsidR="00672E5E" w:rsidRDefault="00FE52C8">
            <w:r>
              <w:rPr>
                <w:b/>
                <w:bCs/>
                <w:color w:val="004236"/>
                <w:sz w:val="20"/>
                <w:szCs w:val="20"/>
              </w:rPr>
              <w:t>Explain a concept</w:t>
            </w:r>
          </w:p>
        </w:tc>
        <w:tc>
          <w:tcPr>
            <w:tcW w:w="32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99E7D57" w14:textId="77777777" w:rsidR="00672E5E" w:rsidRDefault="00FE52C8">
            <w:r>
              <w:rPr>
                <w:i/>
                <w:iCs/>
                <w:color w:val="6D6E71"/>
                <w:sz w:val="20"/>
                <w:szCs w:val="20"/>
              </w:rPr>
              <w:t>What is FIPPA?</w:t>
            </w:r>
          </w:p>
        </w:tc>
        <w:tc>
          <w:tcPr>
            <w:tcW w:w="32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03B5FED" w14:textId="77777777" w:rsidR="00672E5E" w:rsidRDefault="00FE52C8">
            <w:r>
              <w:rPr>
                <w:color w:val="6D6E71"/>
                <w:sz w:val="20"/>
                <w:szCs w:val="20"/>
              </w:rPr>
              <w:t>Explain FIPPA in plain language for a new administrative staff member who has no legal background. Focus on what types of information it protects and what our obligations are.</w:t>
            </w:r>
          </w:p>
        </w:tc>
      </w:tr>
    </w:tbl>
    <w:p w14:paraId="5E6827D3" w14:textId="77777777" w:rsidR="00672E5E" w:rsidRDefault="00672E5E">
      <w:pPr>
        <w:spacing w:after="240"/>
      </w:pPr>
    </w:p>
    <w:p w14:paraId="5CCCA86F" w14:textId="77777777" w:rsidR="00672E5E" w:rsidRDefault="00FE52C8">
      <w:pPr>
        <w:pStyle w:val="Heading2"/>
      </w:pPr>
      <w:r>
        <w:t>Tips for better results</w:t>
      </w:r>
    </w:p>
    <w:p w14:paraId="3266A1E9" w14:textId="77777777" w:rsidR="00672E5E" w:rsidRDefault="00FE52C8">
      <w:pPr>
        <w:pStyle w:val="ListParagraph"/>
        <w:numPr>
          <w:ilvl w:val="0"/>
          <w:numId w:val="2"/>
        </w:numPr>
        <w:spacing w:before="40" w:after="60"/>
      </w:pPr>
      <w:r>
        <w:rPr>
          <w:color w:val="6D6E71"/>
        </w:rPr>
        <w:t>Be specific and detailed — vague prompts produce vague answers</w:t>
      </w:r>
    </w:p>
    <w:p w14:paraId="265E3D97" w14:textId="77777777" w:rsidR="00672E5E" w:rsidRDefault="00FE52C8">
      <w:pPr>
        <w:pStyle w:val="ListParagraph"/>
        <w:numPr>
          <w:ilvl w:val="0"/>
          <w:numId w:val="2"/>
        </w:numPr>
        <w:spacing w:before="40" w:after="60"/>
      </w:pPr>
      <w:r>
        <w:rPr>
          <w:color w:val="6D6E71"/>
        </w:rPr>
        <w:t>Specify the length and format you want</w:t>
      </w:r>
    </w:p>
    <w:p w14:paraId="086D8A73" w14:textId="77777777" w:rsidR="00672E5E" w:rsidRDefault="00FE52C8">
      <w:pPr>
        <w:pStyle w:val="ListParagraph"/>
        <w:numPr>
          <w:ilvl w:val="0"/>
          <w:numId w:val="2"/>
        </w:numPr>
        <w:spacing w:before="40" w:after="60"/>
      </w:pPr>
      <w:r>
        <w:rPr>
          <w:color w:val="6D6E71"/>
        </w:rPr>
        <w:t>If the first response isn't right, refine your prompt and try again — don't just accept a poor answer</w:t>
      </w:r>
    </w:p>
    <w:p w14:paraId="6D6500EB" w14:textId="77777777" w:rsidR="00672E5E" w:rsidRDefault="00FE52C8">
      <w:pPr>
        <w:pStyle w:val="ListParagraph"/>
        <w:numPr>
          <w:ilvl w:val="0"/>
          <w:numId w:val="2"/>
        </w:numPr>
        <w:spacing w:before="40" w:after="60"/>
      </w:pPr>
      <w:r>
        <w:rPr>
          <w:color w:val="6D6E71"/>
        </w:rPr>
        <w:t>Break complex tasks into steps: ask for an outline first, then ask it to write each section</w:t>
      </w:r>
    </w:p>
    <w:p w14:paraId="56E1187A" w14:textId="77777777" w:rsidR="00672E5E" w:rsidRDefault="00FE52C8">
      <w:pPr>
        <w:pStyle w:val="ListParagraph"/>
        <w:numPr>
          <w:ilvl w:val="0"/>
          <w:numId w:val="2"/>
        </w:numPr>
        <w:spacing w:before="40" w:after="60"/>
      </w:pPr>
      <w:r>
        <w:rPr>
          <w:color w:val="6D6E71"/>
        </w:rPr>
        <w:t>Tell the AI what to avoid: e.g., "do not use jargon" or "do not include legal advice"</w:t>
      </w:r>
    </w:p>
    <w:p w14:paraId="1474E9BF" w14:textId="77777777" w:rsidR="00672E5E" w:rsidRDefault="00FE52C8">
      <w:pPr>
        <w:pStyle w:val="ListParagraph"/>
        <w:numPr>
          <w:ilvl w:val="0"/>
          <w:numId w:val="2"/>
        </w:numPr>
        <w:spacing w:before="40" w:after="60"/>
      </w:pPr>
      <w:r>
        <w:rPr>
          <w:color w:val="6D6E71"/>
        </w:rPr>
        <w:t>Use examples: paste in a sample of the writing style you want to match</w:t>
      </w:r>
    </w:p>
    <w:p w14:paraId="46553CCC" w14:textId="77777777" w:rsidR="005971ED" w:rsidRDefault="005971ED">
      <w:pPr>
        <w:spacing w:after="240"/>
      </w:pPr>
    </w:p>
    <w:p w14:paraId="55712552" w14:textId="77777777" w:rsidR="00672E5E" w:rsidRDefault="00FE52C8">
      <w:pPr>
        <w:pStyle w:val="Heading1"/>
        <w:pBdr>
          <w:bottom w:val="single" w:sz="8" w:space="4" w:color="D7AE28"/>
        </w:pBdr>
      </w:pPr>
      <w:r>
        <w:t>4.  Limitations &amp; Risks</w:t>
      </w:r>
    </w:p>
    <w:p w14:paraId="70B1B093" w14:textId="77777777" w:rsidR="00672E5E" w:rsidRDefault="00FE52C8">
      <w:pPr>
        <w:spacing w:after="140"/>
      </w:pPr>
      <w:r>
        <w:rPr>
          <w:color w:val="6D6E71"/>
        </w:rPr>
        <w:t>AI chat tools are powerful assistants, but they are not infallible. Understanding their limitations protects you, your colleagues, and King's University College.</w:t>
      </w:r>
    </w:p>
    <w:p w14:paraId="6BCFE5EB" w14:textId="77777777" w:rsidR="00672E5E" w:rsidRDefault="00672E5E">
      <w:pPr>
        <w:spacing w:after="120"/>
      </w:pPr>
    </w:p>
    <w:p w14:paraId="21B46594" w14:textId="77777777" w:rsidR="00672E5E" w:rsidRDefault="00FE52C8">
      <w:pPr>
        <w:pStyle w:val="Heading2"/>
      </w:pPr>
      <w:r>
        <w:t>Hallucinations</w:t>
      </w:r>
    </w:p>
    <w:p w14:paraId="20A9A653" w14:textId="039DF5D6" w:rsidR="00672E5E" w:rsidRDefault="00FE52C8">
      <w:pPr>
        <w:spacing w:after="140"/>
      </w:pPr>
      <w:r>
        <w:rPr>
          <w:color w:val="6D6E71"/>
        </w:rPr>
        <w:t>AI models can generate information that sounds authoritative but is factually incorrect</w:t>
      </w:r>
      <w:r w:rsidR="005971ED">
        <w:rPr>
          <w:color w:val="6D6E71"/>
        </w:rPr>
        <w:t xml:space="preserve">, </w:t>
      </w:r>
      <w:r>
        <w:rPr>
          <w:color w:val="6D6E71"/>
        </w:rPr>
        <w:t>this is called a "hallucination." The model does not know what it does not know; it will fill gaps with plausible-sounding but false content.</w:t>
      </w:r>
    </w:p>
    <w:p w14:paraId="275E838A" w14:textId="77777777" w:rsidR="00672E5E" w:rsidRDefault="00672E5E">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72E5E" w14:paraId="2BBD1C35" w14:textId="77777777">
        <w:tc>
          <w:tcPr>
            <w:tcW w:w="9360" w:type="dxa"/>
            <w:tcBorders>
              <w:top w:val="none" w:sz="0" w:space="0" w:color="FFFFFF"/>
              <w:left w:val="none" w:sz="0" w:space="0" w:color="FFFFFF"/>
              <w:bottom w:val="none" w:sz="0" w:space="0" w:color="FFFFFF"/>
              <w:right w:val="none" w:sz="0" w:space="0" w:color="FFFFFF"/>
            </w:tcBorders>
            <w:shd w:val="clear" w:color="auto" w:fill="FDECEA"/>
            <w:tcMar>
              <w:top w:w="120" w:type="dxa"/>
              <w:left w:w="180" w:type="dxa"/>
              <w:bottom w:w="120" w:type="dxa"/>
              <w:right w:w="180" w:type="dxa"/>
            </w:tcMar>
          </w:tcPr>
          <w:p w14:paraId="6FE90040" w14:textId="77777777" w:rsidR="00672E5E" w:rsidRDefault="00FE52C8">
            <w:pPr>
              <w:spacing w:after="60"/>
            </w:pPr>
            <w:r>
              <w:rPr>
                <w:b/>
                <w:bCs/>
                <w:color w:val="C62828"/>
                <w:sz w:val="20"/>
                <w:szCs w:val="20"/>
              </w:rPr>
              <w:t>⚠</w:t>
            </w:r>
            <w:proofErr w:type="gramStart"/>
            <w:r>
              <w:rPr>
                <w:b/>
                <w:bCs/>
                <w:color w:val="C62828"/>
                <w:sz w:val="20"/>
                <w:szCs w:val="20"/>
              </w:rPr>
              <w:t>️  Critical</w:t>
            </w:r>
            <w:proofErr w:type="gramEnd"/>
            <w:r>
              <w:rPr>
                <w:b/>
                <w:bCs/>
                <w:color w:val="C62828"/>
                <w:sz w:val="20"/>
                <w:szCs w:val="20"/>
              </w:rPr>
              <w:t xml:space="preserve"> rule</w:t>
            </w:r>
          </w:p>
          <w:p w14:paraId="58BB7D27" w14:textId="77777777" w:rsidR="00672E5E" w:rsidRDefault="00FE52C8">
            <w:pPr>
              <w:spacing w:after="40"/>
            </w:pPr>
            <w:r>
              <w:rPr>
                <w:color w:val="6D6E71"/>
                <w:sz w:val="20"/>
                <w:szCs w:val="20"/>
              </w:rPr>
              <w:t>Never publish, submit, or act on AI-generated facts, statistics, names, dates, citations, or legislation without independently verifying them from a primary source.</w:t>
            </w:r>
          </w:p>
        </w:tc>
      </w:tr>
    </w:tbl>
    <w:p w14:paraId="10EFEB55" w14:textId="77777777" w:rsidR="00672E5E" w:rsidRDefault="00672E5E">
      <w:pPr>
        <w:spacing w:after="160"/>
      </w:pPr>
    </w:p>
    <w:p w14:paraId="5F23D9B1" w14:textId="77777777" w:rsidR="00672E5E" w:rsidRDefault="00FE52C8">
      <w:pPr>
        <w:pStyle w:val="Heading2"/>
      </w:pPr>
      <w:r>
        <w:t>Knowledge cut-off</w:t>
      </w:r>
    </w:p>
    <w:p w14:paraId="7D6355E1" w14:textId="77777777" w:rsidR="00672E5E" w:rsidRDefault="00FE52C8">
      <w:pPr>
        <w:spacing w:after="140"/>
      </w:pPr>
      <w:r>
        <w:rPr>
          <w:color w:val="6D6E71"/>
        </w:rPr>
        <w:t>The AI was trained on data up to a specific date. It has no knowledge of events, policy changes, legislation, or news after that date — unless you paste in the relevant text yourself. Do not rely on it for current regulations, prices, deadlines, or people in current roles.</w:t>
      </w:r>
    </w:p>
    <w:p w14:paraId="66E29F3C" w14:textId="77777777" w:rsidR="00672E5E" w:rsidRDefault="00672E5E">
      <w:pPr>
        <w:spacing w:after="160"/>
      </w:pPr>
    </w:p>
    <w:p w14:paraId="1F039C70" w14:textId="77777777" w:rsidR="00672E5E" w:rsidRDefault="00FE52C8">
      <w:pPr>
        <w:pStyle w:val="Heading2"/>
      </w:pPr>
      <w:r>
        <w:t>Bias and tone</w:t>
      </w:r>
    </w:p>
    <w:p w14:paraId="68952DC8" w14:textId="77777777" w:rsidR="00672E5E" w:rsidRDefault="00FE52C8">
      <w:pPr>
        <w:spacing w:after="140"/>
      </w:pPr>
      <w:r>
        <w:rPr>
          <w:color w:val="6D6E71"/>
        </w:rPr>
        <w:t>AI-generated content may reflect biases present in its training data. Always review output for fairness, inclusivity, and appropriate tone before using it in any official King's communication.</w:t>
      </w:r>
    </w:p>
    <w:p w14:paraId="3E0A3B3B" w14:textId="77777777" w:rsidR="00672E5E" w:rsidRDefault="00672E5E">
      <w:pPr>
        <w:spacing w:after="160"/>
      </w:pPr>
    </w:p>
    <w:p w14:paraId="298F1DA7" w14:textId="41052091" w:rsidR="00672E5E" w:rsidRDefault="00FE52C8">
      <w:pPr>
        <w:pStyle w:val="Heading2"/>
      </w:pPr>
      <w:r>
        <w:t>Feedback bias</w:t>
      </w:r>
      <w:r w:rsidR="005971ED">
        <w:t xml:space="preserve">: </w:t>
      </w:r>
      <w:r>
        <w:t>AI tends to agree with you</w:t>
      </w:r>
    </w:p>
    <w:p w14:paraId="727153A0" w14:textId="77777777" w:rsidR="00672E5E" w:rsidRDefault="00FE52C8">
      <w:pPr>
        <w:spacing w:after="140"/>
      </w:pPr>
      <w:r>
        <w:rPr>
          <w:color w:val="6D6E71"/>
        </w:rPr>
        <w:t>AI models are trained to be helpful and agreeable, which means they can be overly supportive rather than critically honest. If you ask Claude to review your work, it may validate ideas that deserve more scrutiny, or soften feedback to the point of being unhelpful.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72E5E" w14:paraId="77F21FAC" w14:textId="77777777">
        <w:tc>
          <w:tcPr>
            <w:tcW w:w="9360" w:type="dxa"/>
            <w:tcBorders>
              <w:top w:val="none" w:sz="0" w:space="0" w:color="FFFFFF"/>
              <w:left w:val="none" w:sz="0" w:space="0" w:color="FFFFFF"/>
              <w:bottom w:val="none" w:sz="0" w:space="0" w:color="FFFFFF"/>
              <w:right w:val="none" w:sz="0" w:space="0" w:color="FFFFFF"/>
            </w:tcBorders>
            <w:shd w:val="clear" w:color="auto" w:fill="FDF6DC"/>
            <w:tcMar>
              <w:top w:w="120" w:type="dxa"/>
              <w:left w:w="180" w:type="dxa"/>
              <w:bottom w:w="120" w:type="dxa"/>
              <w:right w:w="180" w:type="dxa"/>
            </w:tcMar>
          </w:tcPr>
          <w:p w14:paraId="00A217AA" w14:textId="77777777" w:rsidR="00672E5E" w:rsidRDefault="00FE52C8">
            <w:pPr>
              <w:spacing w:after="60"/>
            </w:pPr>
            <w:proofErr w:type="gramStart"/>
            <w:r>
              <w:rPr>
                <w:b/>
                <w:bCs/>
                <w:color w:val="004236"/>
                <w:sz w:val="20"/>
                <w:szCs w:val="20"/>
              </w:rPr>
              <w:t>💡  How</w:t>
            </w:r>
            <w:proofErr w:type="gramEnd"/>
            <w:r>
              <w:rPr>
                <w:b/>
                <w:bCs/>
                <w:color w:val="004236"/>
                <w:sz w:val="20"/>
                <w:szCs w:val="20"/>
              </w:rPr>
              <w:t xml:space="preserve"> to counteract feedback bias</w:t>
            </w:r>
          </w:p>
          <w:p w14:paraId="65729605" w14:textId="7D5597AB" w:rsidR="00672E5E" w:rsidRDefault="00FE52C8">
            <w:pPr>
              <w:spacing w:after="40"/>
            </w:pPr>
            <w:r>
              <w:rPr>
                <w:color w:val="6D6E71"/>
                <w:sz w:val="20"/>
                <w:szCs w:val="20"/>
              </w:rPr>
              <w:t>If you want genuinely critical feedback, say so explicitly. For example: "Review this proposal and challenge any weak assumptions</w:t>
            </w:r>
            <w:r w:rsidR="005971ED">
              <w:rPr>
                <w:color w:val="6D6E71"/>
                <w:sz w:val="20"/>
                <w:szCs w:val="20"/>
              </w:rPr>
              <w:t xml:space="preserve">, </w:t>
            </w:r>
            <w:r>
              <w:rPr>
                <w:color w:val="6D6E71"/>
                <w:sz w:val="20"/>
                <w:szCs w:val="20"/>
              </w:rPr>
              <w:t>I want honest critique, not encouragement." Without that instruction, Claude will tend to praise rather than push back.</w:t>
            </w:r>
          </w:p>
        </w:tc>
      </w:tr>
    </w:tbl>
    <w:p w14:paraId="1EB5F755" w14:textId="77777777" w:rsidR="00672E5E" w:rsidRDefault="00672E5E">
      <w:pPr>
        <w:spacing w:after="160"/>
      </w:pPr>
    </w:p>
    <w:p w14:paraId="45DE3672" w14:textId="0E41A237" w:rsidR="00672E5E" w:rsidRDefault="00FE52C8">
      <w:pPr>
        <w:pStyle w:val="Heading2"/>
      </w:pPr>
      <w:r>
        <w:t>Limited context</w:t>
      </w:r>
      <w:r w:rsidR="005971ED">
        <w:t xml:space="preserve">: </w:t>
      </w:r>
      <w:r>
        <w:t>Claude doesn't know King's</w:t>
      </w:r>
    </w:p>
    <w:p w14:paraId="78DB8096" w14:textId="77777777" w:rsidR="00672E5E" w:rsidRDefault="00FE52C8">
      <w:pPr>
        <w:spacing w:after="140"/>
      </w:pPr>
      <w:r>
        <w:rPr>
          <w:color w:val="6D6E71"/>
        </w:rPr>
        <w:t>Claude has no knowledge of King's-specific systems, policies, processes, or local context unless you provide that information in your prompt. It may give answers that are technically correct in general but wrong for our environment.</w:t>
      </w:r>
    </w:p>
    <w:p w14:paraId="17E0FE25" w14:textId="77777777" w:rsidR="00672E5E" w:rsidRDefault="00FE52C8">
      <w:pPr>
        <w:spacing w:after="140"/>
      </w:pPr>
      <w:r>
        <w:rPr>
          <w:color w:val="6D6E71"/>
        </w:rPr>
        <w:lastRenderedPageBreak/>
        <w:t>For example: if you ask "How long does it take to get from London to Toronto?", Claude may suggest an international flight rather than the straightforward drive down the 401. Always add relevant local context to your prompt to get useful, specific answers.</w:t>
      </w:r>
    </w:p>
    <w:p w14:paraId="2D828A77" w14:textId="77777777" w:rsidR="00672E5E" w:rsidRDefault="00672E5E">
      <w:pPr>
        <w:spacing w:after="160"/>
      </w:pPr>
    </w:p>
    <w:p w14:paraId="0406B37A" w14:textId="77777777" w:rsidR="00672E5E" w:rsidRDefault="00FE52C8">
      <w:pPr>
        <w:pStyle w:val="Heading2"/>
      </w:pPr>
      <w:r>
        <w:t>No professional advice</w:t>
      </w:r>
    </w:p>
    <w:p w14:paraId="1020044C" w14:textId="77777777" w:rsidR="00672E5E" w:rsidRDefault="00FE52C8">
      <w:pPr>
        <w:spacing w:after="140"/>
      </w:pPr>
      <w:r>
        <w:rPr>
          <w:color w:val="6D6E71"/>
        </w:rPr>
        <w:t>AI tools are not qualified legal, financial, medical, or HR advisors. Any AI output touching these domains must be reviewed by the appropriate qualified professional before being acted on.</w:t>
      </w:r>
    </w:p>
    <w:p w14:paraId="37519B32" w14:textId="77777777" w:rsidR="00672E5E" w:rsidRDefault="00672E5E">
      <w:pPr>
        <w:spacing w:after="160"/>
      </w:pPr>
    </w:p>
    <w:p w14:paraId="50BBA0DC" w14:textId="77777777" w:rsidR="00672E5E" w:rsidRDefault="00FE52C8">
      <w:pPr>
        <w:pStyle w:val="Heading2"/>
      </w:pPr>
      <w:r>
        <w:t>Do / Don't quick reference</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0"/>
        <w:gridCol w:w="4500"/>
      </w:tblGrid>
      <w:tr w:rsidR="00672E5E" w14:paraId="27B195FF" w14:textId="77777777">
        <w:tc>
          <w:tcPr>
            <w:tcW w:w="4500" w:type="dxa"/>
            <w:tcBorders>
              <w:top w:val="single" w:sz="1" w:space="0" w:color="888888"/>
              <w:left w:val="single" w:sz="1" w:space="0" w:color="888888"/>
              <w:bottom w:val="single" w:sz="1" w:space="0" w:color="888888"/>
              <w:right w:val="single" w:sz="1" w:space="0" w:color="888888"/>
            </w:tcBorders>
            <w:shd w:val="clear" w:color="auto" w:fill="1B5E20"/>
            <w:tcMar>
              <w:top w:w="80" w:type="dxa"/>
              <w:left w:w="120" w:type="dxa"/>
              <w:bottom w:w="80" w:type="dxa"/>
              <w:right w:w="120" w:type="dxa"/>
            </w:tcMar>
          </w:tcPr>
          <w:p w14:paraId="4916EDA4" w14:textId="77777777" w:rsidR="00672E5E" w:rsidRDefault="00FE52C8">
            <w:proofErr w:type="gramStart"/>
            <w:r>
              <w:rPr>
                <w:b/>
                <w:bCs/>
                <w:color w:val="FFFFFF"/>
              </w:rPr>
              <w:t>✔  DO</w:t>
            </w:r>
            <w:proofErr w:type="gramEnd"/>
          </w:p>
        </w:tc>
        <w:tc>
          <w:tcPr>
            <w:tcW w:w="4500" w:type="dxa"/>
            <w:tcBorders>
              <w:top w:val="single" w:sz="1" w:space="0" w:color="888888"/>
              <w:left w:val="single" w:sz="1" w:space="0" w:color="888888"/>
              <w:bottom w:val="single" w:sz="1" w:space="0" w:color="888888"/>
              <w:right w:val="single" w:sz="1" w:space="0" w:color="888888"/>
            </w:tcBorders>
            <w:shd w:val="clear" w:color="auto" w:fill="C62828"/>
            <w:tcMar>
              <w:top w:w="80" w:type="dxa"/>
              <w:left w:w="120" w:type="dxa"/>
              <w:bottom w:w="80" w:type="dxa"/>
              <w:right w:w="120" w:type="dxa"/>
            </w:tcMar>
          </w:tcPr>
          <w:p w14:paraId="0FA77EA1" w14:textId="77777777" w:rsidR="00672E5E" w:rsidRDefault="00FE52C8">
            <w:proofErr w:type="gramStart"/>
            <w:r>
              <w:rPr>
                <w:b/>
                <w:bCs/>
                <w:color w:val="FFFFFF"/>
              </w:rPr>
              <w:t>✘  DON'T</w:t>
            </w:r>
            <w:proofErr w:type="gramEnd"/>
          </w:p>
        </w:tc>
      </w:tr>
      <w:tr w:rsidR="00672E5E" w14:paraId="28B69AAE" w14:textId="77777777">
        <w:tc>
          <w:tcPr>
            <w:tcW w:w="4500" w:type="dxa"/>
            <w:tcBorders>
              <w:top w:val="single" w:sz="1" w:space="0" w:color="BBBBBB"/>
              <w:left w:val="single" w:sz="1" w:space="0" w:color="BBBBBB"/>
              <w:bottom w:val="single" w:sz="1" w:space="0" w:color="BBBBBB"/>
              <w:right w:val="single" w:sz="1" w:space="0" w:color="BBBBBB"/>
            </w:tcBorders>
            <w:shd w:val="clear" w:color="auto" w:fill="E6F0EE"/>
            <w:tcMar>
              <w:top w:w="80" w:type="dxa"/>
              <w:left w:w="120" w:type="dxa"/>
              <w:bottom w:w="80" w:type="dxa"/>
              <w:right w:w="120" w:type="dxa"/>
            </w:tcMar>
          </w:tcPr>
          <w:p w14:paraId="62D41141" w14:textId="77777777" w:rsidR="00672E5E" w:rsidRDefault="00FE52C8">
            <w:r>
              <w:rPr>
                <w:color w:val="6D6E71"/>
                <w:sz w:val="20"/>
                <w:szCs w:val="20"/>
              </w:rPr>
              <w:t>Use AI to draft a first version of a memo</w:t>
            </w:r>
          </w:p>
        </w:tc>
        <w:tc>
          <w:tcPr>
            <w:tcW w:w="4500" w:type="dxa"/>
            <w:tcBorders>
              <w:top w:val="single" w:sz="1" w:space="0" w:color="BBBBBB"/>
              <w:left w:val="single" w:sz="1" w:space="0" w:color="BBBBBB"/>
              <w:bottom w:val="single" w:sz="1" w:space="0" w:color="BBBBBB"/>
              <w:right w:val="single" w:sz="1" w:space="0" w:color="BBBBBB"/>
            </w:tcBorders>
            <w:shd w:val="clear" w:color="auto" w:fill="FDECEA"/>
            <w:tcMar>
              <w:top w:w="80" w:type="dxa"/>
              <w:left w:w="120" w:type="dxa"/>
              <w:bottom w:w="80" w:type="dxa"/>
              <w:right w:w="120" w:type="dxa"/>
            </w:tcMar>
          </w:tcPr>
          <w:p w14:paraId="7CA6DE99" w14:textId="77777777" w:rsidR="00672E5E" w:rsidRDefault="00FE52C8">
            <w:r>
              <w:rPr>
                <w:color w:val="6D6E71"/>
                <w:sz w:val="20"/>
                <w:szCs w:val="20"/>
              </w:rPr>
              <w:t>Submit AI-generated text without reading and editing it</w:t>
            </w:r>
          </w:p>
        </w:tc>
      </w:tr>
      <w:tr w:rsidR="00672E5E" w14:paraId="1D916313" w14:textId="77777777">
        <w:tc>
          <w:tcPr>
            <w:tcW w:w="4500" w:type="dxa"/>
            <w:tcBorders>
              <w:top w:val="single" w:sz="1" w:space="0" w:color="BBBBBB"/>
              <w:left w:val="single" w:sz="1" w:space="0" w:color="BBBBBB"/>
              <w:bottom w:val="single" w:sz="1" w:space="0" w:color="BBBBBB"/>
              <w:right w:val="single" w:sz="1" w:space="0" w:color="BBBBBB"/>
            </w:tcBorders>
            <w:shd w:val="clear" w:color="auto" w:fill="E6F0EE"/>
            <w:tcMar>
              <w:top w:w="80" w:type="dxa"/>
              <w:left w:w="120" w:type="dxa"/>
              <w:bottom w:w="80" w:type="dxa"/>
              <w:right w:w="120" w:type="dxa"/>
            </w:tcMar>
          </w:tcPr>
          <w:p w14:paraId="0058CBDF" w14:textId="77777777" w:rsidR="00672E5E" w:rsidRDefault="00FE52C8">
            <w:r>
              <w:rPr>
                <w:color w:val="6D6E71"/>
                <w:sz w:val="20"/>
                <w:szCs w:val="20"/>
              </w:rPr>
              <w:t>Verify all facts, statistics, and citations independently</w:t>
            </w:r>
          </w:p>
        </w:tc>
        <w:tc>
          <w:tcPr>
            <w:tcW w:w="4500" w:type="dxa"/>
            <w:tcBorders>
              <w:top w:val="single" w:sz="1" w:space="0" w:color="BBBBBB"/>
              <w:left w:val="single" w:sz="1" w:space="0" w:color="BBBBBB"/>
              <w:bottom w:val="single" w:sz="1" w:space="0" w:color="BBBBBB"/>
              <w:right w:val="single" w:sz="1" w:space="0" w:color="BBBBBB"/>
            </w:tcBorders>
            <w:shd w:val="clear" w:color="auto" w:fill="FDECEA"/>
            <w:tcMar>
              <w:top w:w="80" w:type="dxa"/>
              <w:left w:w="120" w:type="dxa"/>
              <w:bottom w:w="80" w:type="dxa"/>
              <w:right w:w="120" w:type="dxa"/>
            </w:tcMar>
          </w:tcPr>
          <w:p w14:paraId="6991E880" w14:textId="77777777" w:rsidR="00672E5E" w:rsidRDefault="00FE52C8">
            <w:r>
              <w:rPr>
                <w:color w:val="6D6E71"/>
                <w:sz w:val="20"/>
                <w:szCs w:val="20"/>
              </w:rPr>
              <w:t>Trust AI-generated numbers or legal references at face value</w:t>
            </w:r>
          </w:p>
        </w:tc>
      </w:tr>
      <w:tr w:rsidR="00672E5E" w14:paraId="29D28313" w14:textId="77777777">
        <w:tc>
          <w:tcPr>
            <w:tcW w:w="4500" w:type="dxa"/>
            <w:tcBorders>
              <w:top w:val="single" w:sz="1" w:space="0" w:color="BBBBBB"/>
              <w:left w:val="single" w:sz="1" w:space="0" w:color="BBBBBB"/>
              <w:bottom w:val="single" w:sz="1" w:space="0" w:color="BBBBBB"/>
              <w:right w:val="single" w:sz="1" w:space="0" w:color="BBBBBB"/>
            </w:tcBorders>
            <w:shd w:val="clear" w:color="auto" w:fill="E6F0EE"/>
            <w:tcMar>
              <w:top w:w="80" w:type="dxa"/>
              <w:left w:w="120" w:type="dxa"/>
              <w:bottom w:w="80" w:type="dxa"/>
              <w:right w:w="120" w:type="dxa"/>
            </w:tcMar>
          </w:tcPr>
          <w:p w14:paraId="6D929954" w14:textId="13F7FE47" w:rsidR="00672E5E" w:rsidRDefault="005971ED">
            <w:r>
              <w:rPr>
                <w:color w:val="6D6E71"/>
                <w:sz w:val="20"/>
                <w:szCs w:val="20"/>
              </w:rPr>
              <w:t>Anonymize</w:t>
            </w:r>
            <w:r w:rsidR="00FE52C8">
              <w:rPr>
                <w:color w:val="6D6E71"/>
                <w:sz w:val="20"/>
                <w:szCs w:val="20"/>
              </w:rPr>
              <w:t xml:space="preserve"> names and IDs before entering case details</w:t>
            </w:r>
          </w:p>
        </w:tc>
        <w:tc>
          <w:tcPr>
            <w:tcW w:w="4500" w:type="dxa"/>
            <w:tcBorders>
              <w:top w:val="single" w:sz="1" w:space="0" w:color="BBBBBB"/>
              <w:left w:val="single" w:sz="1" w:space="0" w:color="BBBBBB"/>
              <w:bottom w:val="single" w:sz="1" w:space="0" w:color="BBBBBB"/>
              <w:right w:val="single" w:sz="1" w:space="0" w:color="BBBBBB"/>
            </w:tcBorders>
            <w:shd w:val="clear" w:color="auto" w:fill="FDECEA"/>
            <w:tcMar>
              <w:top w:w="80" w:type="dxa"/>
              <w:left w:w="120" w:type="dxa"/>
              <w:bottom w:w="80" w:type="dxa"/>
              <w:right w:w="120" w:type="dxa"/>
            </w:tcMar>
          </w:tcPr>
          <w:p w14:paraId="2C112C05" w14:textId="77777777" w:rsidR="00672E5E" w:rsidRDefault="00FE52C8">
            <w:r>
              <w:rPr>
                <w:color w:val="6D6E71"/>
                <w:sz w:val="20"/>
                <w:szCs w:val="20"/>
              </w:rPr>
              <w:t>Type real student, client, or employee information into a prompt</w:t>
            </w:r>
          </w:p>
        </w:tc>
      </w:tr>
      <w:tr w:rsidR="00672E5E" w14:paraId="33BFB599" w14:textId="77777777">
        <w:tc>
          <w:tcPr>
            <w:tcW w:w="4500" w:type="dxa"/>
            <w:tcBorders>
              <w:top w:val="single" w:sz="1" w:space="0" w:color="BBBBBB"/>
              <w:left w:val="single" w:sz="1" w:space="0" w:color="BBBBBB"/>
              <w:bottom w:val="single" w:sz="1" w:space="0" w:color="BBBBBB"/>
              <w:right w:val="single" w:sz="1" w:space="0" w:color="BBBBBB"/>
            </w:tcBorders>
            <w:shd w:val="clear" w:color="auto" w:fill="E6F0EE"/>
            <w:tcMar>
              <w:top w:w="80" w:type="dxa"/>
              <w:left w:w="120" w:type="dxa"/>
              <w:bottom w:w="80" w:type="dxa"/>
              <w:right w:w="120" w:type="dxa"/>
            </w:tcMar>
          </w:tcPr>
          <w:p w14:paraId="0BFB3FC8" w14:textId="77777777" w:rsidR="00672E5E" w:rsidRDefault="00FE52C8">
            <w:r>
              <w:rPr>
                <w:color w:val="6D6E71"/>
                <w:sz w:val="20"/>
                <w:szCs w:val="20"/>
              </w:rPr>
              <w:t>Use the King's-approved AI tool</w:t>
            </w:r>
          </w:p>
        </w:tc>
        <w:tc>
          <w:tcPr>
            <w:tcW w:w="4500" w:type="dxa"/>
            <w:tcBorders>
              <w:top w:val="single" w:sz="1" w:space="0" w:color="BBBBBB"/>
              <w:left w:val="single" w:sz="1" w:space="0" w:color="BBBBBB"/>
              <w:bottom w:val="single" w:sz="1" w:space="0" w:color="BBBBBB"/>
              <w:right w:val="single" w:sz="1" w:space="0" w:color="BBBBBB"/>
            </w:tcBorders>
            <w:shd w:val="clear" w:color="auto" w:fill="FDECEA"/>
            <w:tcMar>
              <w:top w:w="80" w:type="dxa"/>
              <w:left w:w="120" w:type="dxa"/>
              <w:bottom w:w="80" w:type="dxa"/>
              <w:right w:w="120" w:type="dxa"/>
            </w:tcMar>
          </w:tcPr>
          <w:p w14:paraId="40CA80E5" w14:textId="77777777" w:rsidR="00672E5E" w:rsidRDefault="00FE52C8">
            <w:r>
              <w:rPr>
                <w:color w:val="6D6E71"/>
                <w:sz w:val="20"/>
                <w:szCs w:val="20"/>
              </w:rPr>
              <w:t>Use personal or consumer AI accounts for work tasks</w:t>
            </w:r>
          </w:p>
        </w:tc>
      </w:tr>
      <w:tr w:rsidR="00672E5E" w14:paraId="3F29FF59" w14:textId="77777777">
        <w:tc>
          <w:tcPr>
            <w:tcW w:w="4500" w:type="dxa"/>
            <w:tcBorders>
              <w:top w:val="single" w:sz="1" w:space="0" w:color="BBBBBB"/>
              <w:left w:val="single" w:sz="1" w:space="0" w:color="BBBBBB"/>
              <w:bottom w:val="single" w:sz="1" w:space="0" w:color="BBBBBB"/>
              <w:right w:val="single" w:sz="1" w:space="0" w:color="BBBBBB"/>
            </w:tcBorders>
            <w:shd w:val="clear" w:color="auto" w:fill="E6F0EE"/>
            <w:tcMar>
              <w:top w:w="80" w:type="dxa"/>
              <w:left w:w="120" w:type="dxa"/>
              <w:bottom w:w="80" w:type="dxa"/>
              <w:right w:w="120" w:type="dxa"/>
            </w:tcMar>
          </w:tcPr>
          <w:p w14:paraId="5CA67157" w14:textId="77777777" w:rsidR="00672E5E" w:rsidRDefault="00FE52C8">
            <w:r>
              <w:rPr>
                <w:color w:val="6D6E71"/>
                <w:sz w:val="20"/>
                <w:szCs w:val="20"/>
              </w:rPr>
              <w:t>Ask IT if you are unsure whether a use case is appropriate</w:t>
            </w:r>
          </w:p>
        </w:tc>
        <w:tc>
          <w:tcPr>
            <w:tcW w:w="4500" w:type="dxa"/>
            <w:tcBorders>
              <w:top w:val="single" w:sz="1" w:space="0" w:color="BBBBBB"/>
              <w:left w:val="single" w:sz="1" w:space="0" w:color="BBBBBB"/>
              <w:bottom w:val="single" w:sz="1" w:space="0" w:color="BBBBBB"/>
              <w:right w:val="single" w:sz="1" w:space="0" w:color="BBBBBB"/>
            </w:tcBorders>
            <w:shd w:val="clear" w:color="auto" w:fill="FDECEA"/>
            <w:tcMar>
              <w:top w:w="80" w:type="dxa"/>
              <w:left w:w="120" w:type="dxa"/>
              <w:bottom w:w="80" w:type="dxa"/>
              <w:right w:w="120" w:type="dxa"/>
            </w:tcMar>
          </w:tcPr>
          <w:p w14:paraId="785710BC" w14:textId="77777777" w:rsidR="00672E5E" w:rsidRDefault="00FE52C8">
            <w:r>
              <w:rPr>
                <w:color w:val="6D6E71"/>
                <w:sz w:val="20"/>
                <w:szCs w:val="20"/>
              </w:rPr>
              <w:t>Share credentials or passwords with an AI tool</w:t>
            </w:r>
          </w:p>
        </w:tc>
      </w:tr>
      <w:tr w:rsidR="00672E5E" w14:paraId="685D7BB2" w14:textId="77777777">
        <w:tc>
          <w:tcPr>
            <w:tcW w:w="4500" w:type="dxa"/>
            <w:tcBorders>
              <w:top w:val="single" w:sz="1" w:space="0" w:color="BBBBBB"/>
              <w:left w:val="single" w:sz="1" w:space="0" w:color="BBBBBB"/>
              <w:bottom w:val="single" w:sz="1" w:space="0" w:color="BBBBBB"/>
              <w:right w:val="single" w:sz="1" w:space="0" w:color="BBBBBB"/>
            </w:tcBorders>
            <w:shd w:val="clear" w:color="auto" w:fill="E6F0EE"/>
            <w:tcMar>
              <w:top w:w="80" w:type="dxa"/>
              <w:left w:w="120" w:type="dxa"/>
              <w:bottom w:w="80" w:type="dxa"/>
              <w:right w:w="120" w:type="dxa"/>
            </w:tcMar>
          </w:tcPr>
          <w:p w14:paraId="4935C755" w14:textId="77777777" w:rsidR="00672E5E" w:rsidRDefault="00FE52C8">
            <w:r>
              <w:rPr>
                <w:color w:val="6D6E71"/>
                <w:sz w:val="20"/>
                <w:szCs w:val="20"/>
              </w:rPr>
              <w:t>Acknowledge AI assistance where King's policy requires it</w:t>
            </w:r>
          </w:p>
        </w:tc>
        <w:tc>
          <w:tcPr>
            <w:tcW w:w="4500" w:type="dxa"/>
            <w:tcBorders>
              <w:top w:val="single" w:sz="1" w:space="0" w:color="BBBBBB"/>
              <w:left w:val="single" w:sz="1" w:space="0" w:color="BBBBBB"/>
              <w:bottom w:val="single" w:sz="1" w:space="0" w:color="BBBBBB"/>
              <w:right w:val="single" w:sz="1" w:space="0" w:color="BBBBBB"/>
            </w:tcBorders>
            <w:shd w:val="clear" w:color="auto" w:fill="FDECEA"/>
            <w:tcMar>
              <w:top w:w="80" w:type="dxa"/>
              <w:left w:w="120" w:type="dxa"/>
              <w:bottom w:w="80" w:type="dxa"/>
              <w:right w:w="120" w:type="dxa"/>
            </w:tcMar>
          </w:tcPr>
          <w:p w14:paraId="2F2CE517" w14:textId="77777777" w:rsidR="00672E5E" w:rsidRDefault="00FE52C8">
            <w:r>
              <w:rPr>
                <w:color w:val="6D6E71"/>
                <w:sz w:val="20"/>
                <w:szCs w:val="20"/>
              </w:rPr>
              <w:t>Represent AI-generated work as entirely your own without disclosure</w:t>
            </w:r>
          </w:p>
        </w:tc>
      </w:tr>
    </w:tbl>
    <w:p w14:paraId="655F3B6C" w14:textId="77777777" w:rsidR="00672E5E" w:rsidRDefault="00672E5E">
      <w:pPr>
        <w:spacing w:after="240"/>
      </w:pPr>
    </w:p>
    <w:p w14:paraId="11777D52" w14:textId="77777777" w:rsidR="00672E5E" w:rsidRDefault="00FE52C8">
      <w:pPr>
        <w:pStyle w:val="Heading1"/>
        <w:pBdr>
          <w:bottom w:val="single" w:sz="8" w:space="4" w:color="D7AE28"/>
        </w:pBdr>
      </w:pPr>
      <w:r>
        <w:t>5.  Acceptable Use &amp; Reporting Incidents</w:t>
      </w:r>
    </w:p>
    <w:p w14:paraId="300F7986" w14:textId="77777777" w:rsidR="00672E5E" w:rsidRDefault="00FE52C8">
      <w:pPr>
        <w:spacing w:after="140"/>
      </w:pPr>
      <w:r>
        <w:rPr>
          <w:color w:val="6D6E71"/>
        </w:rPr>
        <w:t>Using AI tools responsibly is everyone's responsibility. Adhere to King's Acceptable Use Policy and the specific AI Use Guidelines issued by IT Services.</w:t>
      </w:r>
    </w:p>
    <w:p w14:paraId="5CB5CF23" w14:textId="77777777" w:rsidR="00672E5E" w:rsidRDefault="00672E5E">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72E5E" w14:paraId="01045E0D" w14:textId="77777777">
        <w:tc>
          <w:tcPr>
            <w:tcW w:w="9360" w:type="dxa"/>
            <w:tcBorders>
              <w:top w:val="none" w:sz="0" w:space="0" w:color="FFFFFF"/>
              <w:left w:val="none" w:sz="0" w:space="0" w:color="FFFFFF"/>
              <w:bottom w:val="none" w:sz="0" w:space="0" w:color="FFFFFF"/>
              <w:right w:val="none" w:sz="0" w:space="0" w:color="FFFFFF"/>
            </w:tcBorders>
            <w:shd w:val="clear" w:color="auto" w:fill="FDF6DC"/>
            <w:tcMar>
              <w:top w:w="120" w:type="dxa"/>
              <w:left w:w="180" w:type="dxa"/>
              <w:bottom w:w="120" w:type="dxa"/>
              <w:right w:w="180" w:type="dxa"/>
            </w:tcMar>
          </w:tcPr>
          <w:p w14:paraId="45D85A2A" w14:textId="77777777" w:rsidR="00672E5E" w:rsidRDefault="00FE52C8">
            <w:pPr>
              <w:spacing w:after="60"/>
            </w:pPr>
            <w:proofErr w:type="gramStart"/>
            <w:r>
              <w:rPr>
                <w:b/>
                <w:bCs/>
                <w:color w:val="004236"/>
                <w:sz w:val="20"/>
                <w:szCs w:val="20"/>
              </w:rPr>
              <w:t>📌  Your</w:t>
            </w:r>
            <w:proofErr w:type="gramEnd"/>
            <w:r>
              <w:rPr>
                <w:b/>
                <w:bCs/>
                <w:color w:val="004236"/>
                <w:sz w:val="20"/>
                <w:szCs w:val="20"/>
              </w:rPr>
              <w:t xml:space="preserve"> personal accountability</w:t>
            </w:r>
          </w:p>
          <w:p w14:paraId="1807DF0B" w14:textId="77777777" w:rsidR="00672E5E" w:rsidRDefault="00FE52C8">
            <w:pPr>
              <w:spacing w:after="40"/>
            </w:pPr>
            <w:r>
              <w:rPr>
                <w:color w:val="6D6E71"/>
                <w:sz w:val="20"/>
                <w:szCs w:val="20"/>
              </w:rPr>
              <w:t>You remain responsible for the accuracy, appropriateness, and compliance of any content produced using Claude — regardless of whether AI assisted in creating it. Submitting AI-generated content as your own work does not transfer responsibility to the tool.</w:t>
            </w:r>
          </w:p>
        </w:tc>
      </w:tr>
    </w:tbl>
    <w:p w14:paraId="1F98BCEA" w14:textId="77777777" w:rsidR="00672E5E" w:rsidRDefault="00672E5E">
      <w:pPr>
        <w:spacing w:after="160"/>
      </w:pPr>
    </w:p>
    <w:p w14:paraId="41942C95" w14:textId="77777777" w:rsidR="00672E5E" w:rsidRDefault="00FE52C8">
      <w:pPr>
        <w:pStyle w:val="Heading2"/>
      </w:pPr>
      <w:r>
        <w:t>If something goes wrong</w:t>
      </w:r>
    </w:p>
    <w:p w14:paraId="6C7F31B8" w14:textId="77777777" w:rsidR="00672E5E" w:rsidRDefault="00FE52C8">
      <w:pPr>
        <w:spacing w:after="140"/>
      </w:pPr>
      <w:r>
        <w:rPr>
          <w:color w:val="6D6E71"/>
        </w:rPr>
        <w:t>If you believe you have accidentally entered sensitive or personal data into an AI tool, take the following steps immediately:</w:t>
      </w:r>
    </w:p>
    <w:p w14:paraId="66A3636A" w14:textId="77777777" w:rsidR="00672E5E" w:rsidRDefault="00672E5E">
      <w:pPr>
        <w:spacing w:after="80"/>
      </w:pPr>
    </w:p>
    <w:p w14:paraId="2529D837" w14:textId="77777777" w:rsidR="00672E5E" w:rsidRDefault="00FE52C8">
      <w:pPr>
        <w:pStyle w:val="ListParagraph"/>
        <w:numPr>
          <w:ilvl w:val="0"/>
          <w:numId w:val="2"/>
        </w:numPr>
        <w:spacing w:before="40" w:after="60"/>
      </w:pPr>
      <w:r>
        <w:rPr>
          <w:color w:val="6D6E71"/>
        </w:rPr>
        <w:t>Do not continue the conversation or try to delete the chat yourself (this may not fully remove data from the provider's logs)</w:t>
      </w:r>
    </w:p>
    <w:p w14:paraId="51586F60" w14:textId="77777777" w:rsidR="00672E5E" w:rsidRDefault="00FE52C8">
      <w:pPr>
        <w:pStyle w:val="ListParagraph"/>
        <w:numPr>
          <w:ilvl w:val="0"/>
          <w:numId w:val="2"/>
        </w:numPr>
        <w:spacing w:before="40" w:after="60"/>
      </w:pPr>
      <w:r>
        <w:rPr>
          <w:color w:val="6D6E71"/>
        </w:rPr>
        <w:lastRenderedPageBreak/>
        <w:t>Note the date, time, what was entered, and which platform was used</w:t>
      </w:r>
    </w:p>
    <w:p w14:paraId="48B594F5" w14:textId="77777777" w:rsidR="00672E5E" w:rsidRDefault="00FE52C8">
      <w:pPr>
        <w:pStyle w:val="ListParagraph"/>
        <w:numPr>
          <w:ilvl w:val="0"/>
          <w:numId w:val="2"/>
        </w:numPr>
        <w:spacing w:before="40" w:after="60"/>
      </w:pPr>
      <w:r>
        <w:rPr>
          <w:color w:val="6D6E71"/>
        </w:rPr>
        <w:t>Report the incident to your supervisor and to IT Services as soon as possible</w:t>
      </w:r>
    </w:p>
    <w:p w14:paraId="79206819" w14:textId="77777777" w:rsidR="00672E5E" w:rsidRDefault="00FE52C8">
      <w:pPr>
        <w:pStyle w:val="ListParagraph"/>
        <w:numPr>
          <w:ilvl w:val="0"/>
          <w:numId w:val="2"/>
        </w:numPr>
        <w:spacing w:before="40" w:after="60"/>
      </w:pPr>
      <w:r>
        <w:rPr>
          <w:color w:val="6D6E71"/>
        </w:rPr>
        <w:t>The Privacy Officer may need to assess whether a breach notification is required under applicable law</w:t>
      </w:r>
    </w:p>
    <w:p w14:paraId="6B4672E7" w14:textId="77777777" w:rsidR="00672E5E" w:rsidRDefault="00672E5E">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72E5E" w14:paraId="12E4E09C" w14:textId="77777777">
        <w:tc>
          <w:tcPr>
            <w:tcW w:w="9360" w:type="dxa"/>
            <w:tcBorders>
              <w:top w:val="none" w:sz="0" w:space="0" w:color="FFFFFF"/>
              <w:left w:val="none" w:sz="0" w:space="0" w:color="FFFFFF"/>
              <w:bottom w:val="none" w:sz="0" w:space="0" w:color="FFFFFF"/>
              <w:right w:val="none" w:sz="0" w:space="0" w:color="FFFFFF"/>
            </w:tcBorders>
            <w:shd w:val="clear" w:color="auto" w:fill="E6F0EE"/>
            <w:tcMar>
              <w:top w:w="120" w:type="dxa"/>
              <w:left w:w="180" w:type="dxa"/>
              <w:bottom w:w="120" w:type="dxa"/>
              <w:right w:w="180" w:type="dxa"/>
            </w:tcMar>
          </w:tcPr>
          <w:p w14:paraId="08B2F072" w14:textId="77777777" w:rsidR="00672E5E" w:rsidRDefault="00FE52C8">
            <w:pPr>
              <w:spacing w:after="60"/>
            </w:pPr>
            <w:proofErr w:type="gramStart"/>
            <w:r>
              <w:rPr>
                <w:b/>
                <w:bCs/>
                <w:color w:val="004236"/>
                <w:sz w:val="20"/>
                <w:szCs w:val="20"/>
              </w:rPr>
              <w:t>📞  Who</w:t>
            </w:r>
            <w:proofErr w:type="gramEnd"/>
            <w:r>
              <w:rPr>
                <w:b/>
                <w:bCs/>
                <w:color w:val="004236"/>
                <w:sz w:val="20"/>
                <w:szCs w:val="20"/>
              </w:rPr>
              <w:t xml:space="preserve"> to contact</w:t>
            </w:r>
          </w:p>
          <w:p w14:paraId="53BF07E0" w14:textId="6F1D78F7" w:rsidR="00672E5E" w:rsidRDefault="00FE52C8">
            <w:pPr>
              <w:spacing w:after="40"/>
            </w:pPr>
            <w:r>
              <w:rPr>
                <w:color w:val="6D6E71"/>
                <w:sz w:val="20"/>
                <w:szCs w:val="20"/>
              </w:rPr>
              <w:t>IT Services Help Desk</w:t>
            </w:r>
            <w:r w:rsidR="005971ED">
              <w:rPr>
                <w:color w:val="6D6E71"/>
                <w:sz w:val="20"/>
                <w:szCs w:val="20"/>
              </w:rPr>
              <w:t xml:space="preserve">: </w:t>
            </w:r>
            <w:r>
              <w:rPr>
                <w:color w:val="6D6E71"/>
                <w:sz w:val="20"/>
                <w:szCs w:val="20"/>
              </w:rPr>
              <w:t>for technical questions or to report an incident</w:t>
            </w:r>
          </w:p>
          <w:p w14:paraId="629DFAA2" w14:textId="5A62A7D6" w:rsidR="00672E5E" w:rsidRDefault="00FE52C8">
            <w:pPr>
              <w:spacing w:after="40"/>
            </w:pPr>
            <w:r>
              <w:rPr>
                <w:color w:val="6D6E71"/>
                <w:sz w:val="20"/>
                <w:szCs w:val="20"/>
              </w:rPr>
              <w:t>Privacy Officer</w:t>
            </w:r>
            <w:r w:rsidR="005971ED">
              <w:rPr>
                <w:color w:val="6D6E71"/>
                <w:sz w:val="20"/>
                <w:szCs w:val="20"/>
              </w:rPr>
              <w:t xml:space="preserve">: </w:t>
            </w:r>
            <w:r>
              <w:rPr>
                <w:color w:val="6D6E71"/>
                <w:sz w:val="20"/>
                <w:szCs w:val="20"/>
              </w:rPr>
              <w:t>for questions about what data can be shared</w:t>
            </w:r>
          </w:p>
          <w:p w14:paraId="61A50605" w14:textId="40D1790A" w:rsidR="00672E5E" w:rsidRDefault="00FE52C8">
            <w:pPr>
              <w:spacing w:after="40"/>
            </w:pPr>
            <w:r>
              <w:rPr>
                <w:color w:val="6D6E71"/>
                <w:sz w:val="20"/>
                <w:szCs w:val="20"/>
              </w:rPr>
              <w:t xml:space="preserve">Your </w:t>
            </w:r>
            <w:r w:rsidR="005971ED">
              <w:rPr>
                <w:color w:val="6D6E71"/>
                <w:sz w:val="20"/>
                <w:szCs w:val="20"/>
              </w:rPr>
              <w:t xml:space="preserve">BUH: </w:t>
            </w:r>
            <w:r>
              <w:rPr>
                <w:color w:val="6D6E71"/>
                <w:sz w:val="20"/>
                <w:szCs w:val="20"/>
              </w:rPr>
              <w:t>for guidance on whether a specific use case is appropriate</w:t>
            </w:r>
          </w:p>
        </w:tc>
      </w:tr>
    </w:tbl>
    <w:p w14:paraId="71897EA3" w14:textId="77777777" w:rsidR="00672E5E" w:rsidRDefault="00672E5E">
      <w:pPr>
        <w:spacing w:after="240"/>
      </w:pPr>
    </w:p>
    <w:p w14:paraId="42CC155F" w14:textId="77777777" w:rsidR="00672E5E" w:rsidRDefault="00FE52C8">
      <w:pPr>
        <w:pStyle w:val="Heading1"/>
        <w:pBdr>
          <w:bottom w:val="single" w:sz="8" w:space="4" w:color="D7AE28"/>
        </w:pBdr>
      </w:pPr>
      <w:r>
        <w:t>6.  Quick-Start Checklist</w:t>
      </w:r>
    </w:p>
    <w:p w14:paraId="2A5CB58E" w14:textId="77777777" w:rsidR="00672E5E" w:rsidRDefault="00FE52C8">
      <w:pPr>
        <w:spacing w:after="140"/>
      </w:pPr>
      <w:r>
        <w:rPr>
          <w:color w:val="6D6E71"/>
        </w:rPr>
        <w:t>Use this checklist every time you sit down to use an AI chat tool for work:</w:t>
      </w:r>
    </w:p>
    <w:p w14:paraId="41ADCC79" w14:textId="77777777" w:rsidR="00672E5E" w:rsidRDefault="00672E5E">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760"/>
      </w:tblGrid>
      <w:tr w:rsidR="00672E5E" w14:paraId="6CF70451" w14:textId="77777777">
        <w:tc>
          <w:tcPr>
            <w:tcW w:w="600" w:type="dxa"/>
            <w:tcBorders>
              <w:top w:val="single" w:sz="1" w:space="0" w:color="AAAAAA"/>
              <w:left w:val="single" w:sz="1" w:space="0" w:color="AAAAAA"/>
              <w:bottom w:val="single" w:sz="1" w:space="0" w:color="AAAAAA"/>
              <w:right w:val="single" w:sz="1" w:space="0" w:color="AAAAAA"/>
            </w:tcBorders>
            <w:shd w:val="clear" w:color="auto" w:fill="E6F0EE"/>
            <w:tcMar>
              <w:top w:w="80" w:type="dxa"/>
              <w:left w:w="120" w:type="dxa"/>
              <w:bottom w:w="80" w:type="dxa"/>
              <w:right w:w="120" w:type="dxa"/>
            </w:tcMar>
            <w:vAlign w:val="center"/>
          </w:tcPr>
          <w:p w14:paraId="438A0729" w14:textId="77777777" w:rsidR="00672E5E" w:rsidRDefault="00FE52C8">
            <w:pPr>
              <w:jc w:val="center"/>
            </w:pPr>
            <w:r>
              <w:rPr>
                <w:color w:val="004236"/>
                <w:sz w:val="26"/>
                <w:szCs w:val="26"/>
              </w:rPr>
              <w:t>☐</w:t>
            </w:r>
          </w:p>
        </w:tc>
        <w:tc>
          <w:tcPr>
            <w:tcW w:w="8760" w:type="dxa"/>
            <w:tcBorders>
              <w:top w:val="single" w:sz="1" w:space="0" w:color="AAAAAA"/>
              <w:left w:val="single" w:sz="1" w:space="0" w:color="AAAAAA"/>
              <w:bottom w:val="single" w:sz="1" w:space="0" w:color="AAAAAA"/>
              <w:right w:val="single" w:sz="1" w:space="0" w:color="AAAAAA"/>
            </w:tcBorders>
            <w:shd w:val="clear" w:color="auto" w:fill="E6F0EE"/>
            <w:tcMar>
              <w:top w:w="80" w:type="dxa"/>
              <w:left w:w="160" w:type="dxa"/>
              <w:bottom w:w="80" w:type="dxa"/>
              <w:right w:w="120" w:type="dxa"/>
            </w:tcMar>
          </w:tcPr>
          <w:p w14:paraId="21419B7E" w14:textId="77777777" w:rsidR="00672E5E" w:rsidRDefault="00FE52C8">
            <w:r>
              <w:rPr>
                <w:color w:val="6D6E71"/>
                <w:sz w:val="21"/>
                <w:szCs w:val="21"/>
              </w:rPr>
              <w:t>I am using the King's-approved AI platform through my web browser only (not a downloaded desktop app).</w:t>
            </w:r>
          </w:p>
        </w:tc>
      </w:tr>
      <w:tr w:rsidR="00672E5E" w14:paraId="7DAD875F" w14:textId="77777777">
        <w:tc>
          <w:tcPr>
            <w:tcW w:w="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5B6D8592" w14:textId="77777777" w:rsidR="00672E5E" w:rsidRDefault="00FE52C8">
            <w:pPr>
              <w:jc w:val="center"/>
            </w:pPr>
            <w:r>
              <w:rPr>
                <w:color w:val="004236"/>
                <w:sz w:val="26"/>
                <w:szCs w:val="26"/>
              </w:rPr>
              <w:t>☐</w:t>
            </w:r>
          </w:p>
        </w:tc>
        <w:tc>
          <w:tcPr>
            <w:tcW w:w="8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60" w:type="dxa"/>
              <w:bottom w:w="80" w:type="dxa"/>
              <w:right w:w="120" w:type="dxa"/>
            </w:tcMar>
          </w:tcPr>
          <w:p w14:paraId="13AA0C7B" w14:textId="77777777" w:rsidR="00672E5E" w:rsidRDefault="00FE52C8">
            <w:r>
              <w:rPr>
                <w:color w:val="6D6E71"/>
                <w:sz w:val="21"/>
                <w:szCs w:val="21"/>
              </w:rPr>
              <w:t>My prompt contains no personal information about any identifiable individual.</w:t>
            </w:r>
          </w:p>
        </w:tc>
      </w:tr>
      <w:tr w:rsidR="00672E5E" w14:paraId="52992336" w14:textId="77777777">
        <w:tc>
          <w:tcPr>
            <w:tcW w:w="600" w:type="dxa"/>
            <w:tcBorders>
              <w:top w:val="single" w:sz="1" w:space="0" w:color="AAAAAA"/>
              <w:left w:val="single" w:sz="1" w:space="0" w:color="AAAAAA"/>
              <w:bottom w:val="single" w:sz="1" w:space="0" w:color="AAAAAA"/>
              <w:right w:val="single" w:sz="1" w:space="0" w:color="AAAAAA"/>
            </w:tcBorders>
            <w:shd w:val="clear" w:color="auto" w:fill="E6F0EE"/>
            <w:tcMar>
              <w:top w:w="80" w:type="dxa"/>
              <w:left w:w="120" w:type="dxa"/>
              <w:bottom w:w="80" w:type="dxa"/>
              <w:right w:w="120" w:type="dxa"/>
            </w:tcMar>
            <w:vAlign w:val="center"/>
          </w:tcPr>
          <w:p w14:paraId="052F4CAA" w14:textId="77777777" w:rsidR="00672E5E" w:rsidRDefault="00FE52C8">
            <w:pPr>
              <w:jc w:val="center"/>
            </w:pPr>
            <w:r>
              <w:rPr>
                <w:color w:val="004236"/>
                <w:sz w:val="26"/>
                <w:szCs w:val="26"/>
              </w:rPr>
              <w:t>☐</w:t>
            </w:r>
          </w:p>
        </w:tc>
        <w:tc>
          <w:tcPr>
            <w:tcW w:w="8760" w:type="dxa"/>
            <w:tcBorders>
              <w:top w:val="single" w:sz="1" w:space="0" w:color="AAAAAA"/>
              <w:left w:val="single" w:sz="1" w:space="0" w:color="AAAAAA"/>
              <w:bottom w:val="single" w:sz="1" w:space="0" w:color="AAAAAA"/>
              <w:right w:val="single" w:sz="1" w:space="0" w:color="AAAAAA"/>
            </w:tcBorders>
            <w:shd w:val="clear" w:color="auto" w:fill="E6F0EE"/>
            <w:tcMar>
              <w:top w:w="80" w:type="dxa"/>
              <w:left w:w="160" w:type="dxa"/>
              <w:bottom w:w="80" w:type="dxa"/>
              <w:right w:w="120" w:type="dxa"/>
            </w:tcMar>
          </w:tcPr>
          <w:p w14:paraId="029CC0B2" w14:textId="77777777" w:rsidR="00672E5E" w:rsidRDefault="00FE52C8">
            <w:r>
              <w:rPr>
                <w:color w:val="6D6E71"/>
                <w:sz w:val="21"/>
                <w:szCs w:val="21"/>
              </w:rPr>
              <w:t>My prompt contains no Restricted or Confidential King's data.</w:t>
            </w:r>
          </w:p>
        </w:tc>
      </w:tr>
      <w:tr w:rsidR="00672E5E" w14:paraId="4C9E4CEA" w14:textId="77777777">
        <w:tc>
          <w:tcPr>
            <w:tcW w:w="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57E8B173" w14:textId="77777777" w:rsidR="00672E5E" w:rsidRDefault="00FE52C8">
            <w:pPr>
              <w:jc w:val="center"/>
            </w:pPr>
            <w:r>
              <w:rPr>
                <w:color w:val="004236"/>
                <w:sz w:val="26"/>
                <w:szCs w:val="26"/>
              </w:rPr>
              <w:t>☐</w:t>
            </w:r>
          </w:p>
        </w:tc>
        <w:tc>
          <w:tcPr>
            <w:tcW w:w="8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60" w:type="dxa"/>
              <w:bottom w:w="80" w:type="dxa"/>
              <w:right w:w="120" w:type="dxa"/>
            </w:tcMar>
          </w:tcPr>
          <w:p w14:paraId="14EC69AA" w14:textId="77777777" w:rsidR="00672E5E" w:rsidRDefault="00FE52C8">
            <w:r>
              <w:rPr>
                <w:color w:val="6D6E71"/>
                <w:sz w:val="21"/>
                <w:szCs w:val="21"/>
              </w:rPr>
              <w:t>I have checked the Data Classification tier of any information I am considering including.</w:t>
            </w:r>
          </w:p>
        </w:tc>
      </w:tr>
      <w:tr w:rsidR="00672E5E" w14:paraId="32CD7887" w14:textId="77777777">
        <w:tc>
          <w:tcPr>
            <w:tcW w:w="600" w:type="dxa"/>
            <w:tcBorders>
              <w:top w:val="single" w:sz="1" w:space="0" w:color="AAAAAA"/>
              <w:left w:val="single" w:sz="1" w:space="0" w:color="AAAAAA"/>
              <w:bottom w:val="single" w:sz="1" w:space="0" w:color="AAAAAA"/>
              <w:right w:val="single" w:sz="1" w:space="0" w:color="AAAAAA"/>
            </w:tcBorders>
            <w:shd w:val="clear" w:color="auto" w:fill="E6F0EE"/>
            <w:tcMar>
              <w:top w:w="80" w:type="dxa"/>
              <w:left w:w="120" w:type="dxa"/>
              <w:bottom w:w="80" w:type="dxa"/>
              <w:right w:w="120" w:type="dxa"/>
            </w:tcMar>
            <w:vAlign w:val="center"/>
          </w:tcPr>
          <w:p w14:paraId="6FF982A6" w14:textId="77777777" w:rsidR="00672E5E" w:rsidRDefault="00FE52C8">
            <w:pPr>
              <w:jc w:val="center"/>
            </w:pPr>
            <w:r>
              <w:rPr>
                <w:color w:val="004236"/>
                <w:sz w:val="26"/>
                <w:szCs w:val="26"/>
              </w:rPr>
              <w:t>☐</w:t>
            </w:r>
          </w:p>
        </w:tc>
        <w:tc>
          <w:tcPr>
            <w:tcW w:w="8760" w:type="dxa"/>
            <w:tcBorders>
              <w:top w:val="single" w:sz="1" w:space="0" w:color="AAAAAA"/>
              <w:left w:val="single" w:sz="1" w:space="0" w:color="AAAAAA"/>
              <w:bottom w:val="single" w:sz="1" w:space="0" w:color="AAAAAA"/>
              <w:right w:val="single" w:sz="1" w:space="0" w:color="AAAAAA"/>
            </w:tcBorders>
            <w:shd w:val="clear" w:color="auto" w:fill="E6F0EE"/>
            <w:tcMar>
              <w:top w:w="80" w:type="dxa"/>
              <w:left w:w="160" w:type="dxa"/>
              <w:bottom w:w="80" w:type="dxa"/>
              <w:right w:w="120" w:type="dxa"/>
            </w:tcMar>
          </w:tcPr>
          <w:p w14:paraId="52160BBF" w14:textId="77777777" w:rsidR="00672E5E" w:rsidRDefault="00FE52C8">
            <w:r>
              <w:rPr>
                <w:color w:val="6D6E71"/>
                <w:sz w:val="21"/>
                <w:szCs w:val="21"/>
              </w:rPr>
              <w:t>I have not included any passwords, keys, or credentials.</w:t>
            </w:r>
          </w:p>
        </w:tc>
      </w:tr>
      <w:tr w:rsidR="00672E5E" w14:paraId="371D258B" w14:textId="77777777">
        <w:tc>
          <w:tcPr>
            <w:tcW w:w="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0F959A3A" w14:textId="77777777" w:rsidR="00672E5E" w:rsidRDefault="00FE52C8">
            <w:pPr>
              <w:jc w:val="center"/>
            </w:pPr>
            <w:r>
              <w:rPr>
                <w:color w:val="004236"/>
                <w:sz w:val="26"/>
                <w:szCs w:val="26"/>
              </w:rPr>
              <w:t>☐</w:t>
            </w:r>
          </w:p>
        </w:tc>
        <w:tc>
          <w:tcPr>
            <w:tcW w:w="8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60" w:type="dxa"/>
              <w:bottom w:w="80" w:type="dxa"/>
              <w:right w:w="120" w:type="dxa"/>
            </w:tcMar>
          </w:tcPr>
          <w:p w14:paraId="794A6BF9" w14:textId="77777777" w:rsidR="00672E5E" w:rsidRDefault="00FE52C8">
            <w:r>
              <w:rPr>
                <w:color w:val="6D6E71"/>
                <w:sz w:val="21"/>
                <w:szCs w:val="21"/>
              </w:rPr>
              <w:t>I have specified the format and audience I need.</w:t>
            </w:r>
          </w:p>
        </w:tc>
      </w:tr>
      <w:tr w:rsidR="00672E5E" w14:paraId="2E07E6AE" w14:textId="77777777">
        <w:tc>
          <w:tcPr>
            <w:tcW w:w="600" w:type="dxa"/>
            <w:tcBorders>
              <w:top w:val="single" w:sz="1" w:space="0" w:color="AAAAAA"/>
              <w:left w:val="single" w:sz="1" w:space="0" w:color="AAAAAA"/>
              <w:bottom w:val="single" w:sz="1" w:space="0" w:color="AAAAAA"/>
              <w:right w:val="single" w:sz="1" w:space="0" w:color="AAAAAA"/>
            </w:tcBorders>
            <w:shd w:val="clear" w:color="auto" w:fill="E6F0EE"/>
            <w:tcMar>
              <w:top w:w="80" w:type="dxa"/>
              <w:left w:w="120" w:type="dxa"/>
              <w:bottom w:w="80" w:type="dxa"/>
              <w:right w:w="120" w:type="dxa"/>
            </w:tcMar>
            <w:vAlign w:val="center"/>
          </w:tcPr>
          <w:p w14:paraId="74362986" w14:textId="77777777" w:rsidR="00672E5E" w:rsidRDefault="00FE52C8">
            <w:pPr>
              <w:jc w:val="center"/>
            </w:pPr>
            <w:r>
              <w:rPr>
                <w:color w:val="004236"/>
                <w:sz w:val="26"/>
                <w:szCs w:val="26"/>
              </w:rPr>
              <w:t>☐</w:t>
            </w:r>
          </w:p>
        </w:tc>
        <w:tc>
          <w:tcPr>
            <w:tcW w:w="8760" w:type="dxa"/>
            <w:tcBorders>
              <w:top w:val="single" w:sz="1" w:space="0" w:color="AAAAAA"/>
              <w:left w:val="single" w:sz="1" w:space="0" w:color="AAAAAA"/>
              <w:bottom w:val="single" w:sz="1" w:space="0" w:color="AAAAAA"/>
              <w:right w:val="single" w:sz="1" w:space="0" w:color="AAAAAA"/>
            </w:tcBorders>
            <w:shd w:val="clear" w:color="auto" w:fill="E6F0EE"/>
            <w:tcMar>
              <w:top w:w="80" w:type="dxa"/>
              <w:left w:w="160" w:type="dxa"/>
              <w:bottom w:w="80" w:type="dxa"/>
              <w:right w:w="120" w:type="dxa"/>
            </w:tcMar>
          </w:tcPr>
          <w:p w14:paraId="5CE3E653" w14:textId="77777777" w:rsidR="00672E5E" w:rsidRDefault="00FE52C8">
            <w:r>
              <w:rPr>
                <w:color w:val="6D6E71"/>
                <w:sz w:val="21"/>
                <w:szCs w:val="21"/>
              </w:rPr>
              <w:t>I will read and edit the response before using it.</w:t>
            </w:r>
          </w:p>
        </w:tc>
      </w:tr>
      <w:tr w:rsidR="00672E5E" w14:paraId="51DA4B4E" w14:textId="77777777">
        <w:tc>
          <w:tcPr>
            <w:tcW w:w="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0029639A" w14:textId="77777777" w:rsidR="00672E5E" w:rsidRDefault="00FE52C8">
            <w:pPr>
              <w:jc w:val="center"/>
            </w:pPr>
            <w:r>
              <w:rPr>
                <w:color w:val="004236"/>
                <w:sz w:val="26"/>
                <w:szCs w:val="26"/>
              </w:rPr>
              <w:t>☐</w:t>
            </w:r>
          </w:p>
        </w:tc>
        <w:tc>
          <w:tcPr>
            <w:tcW w:w="8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60" w:type="dxa"/>
              <w:bottom w:w="80" w:type="dxa"/>
              <w:right w:w="120" w:type="dxa"/>
            </w:tcMar>
          </w:tcPr>
          <w:p w14:paraId="4EDEBBDF" w14:textId="77777777" w:rsidR="00672E5E" w:rsidRDefault="00FE52C8">
            <w:r>
              <w:rPr>
                <w:color w:val="6D6E71"/>
                <w:sz w:val="21"/>
                <w:szCs w:val="21"/>
              </w:rPr>
              <w:t>I will verify any facts, dates, names, or figures from a primary source.</w:t>
            </w:r>
          </w:p>
        </w:tc>
      </w:tr>
      <w:tr w:rsidR="00672E5E" w14:paraId="19BE0955" w14:textId="77777777">
        <w:tc>
          <w:tcPr>
            <w:tcW w:w="600" w:type="dxa"/>
            <w:tcBorders>
              <w:top w:val="single" w:sz="1" w:space="0" w:color="AAAAAA"/>
              <w:left w:val="single" w:sz="1" w:space="0" w:color="AAAAAA"/>
              <w:bottom w:val="single" w:sz="1" w:space="0" w:color="AAAAAA"/>
              <w:right w:val="single" w:sz="1" w:space="0" w:color="AAAAAA"/>
            </w:tcBorders>
            <w:shd w:val="clear" w:color="auto" w:fill="E6F0EE"/>
            <w:tcMar>
              <w:top w:w="80" w:type="dxa"/>
              <w:left w:w="120" w:type="dxa"/>
              <w:bottom w:w="80" w:type="dxa"/>
              <w:right w:w="120" w:type="dxa"/>
            </w:tcMar>
            <w:vAlign w:val="center"/>
          </w:tcPr>
          <w:p w14:paraId="3E87C9C6" w14:textId="77777777" w:rsidR="00672E5E" w:rsidRDefault="00FE52C8">
            <w:pPr>
              <w:jc w:val="center"/>
            </w:pPr>
            <w:r>
              <w:rPr>
                <w:color w:val="004236"/>
                <w:sz w:val="26"/>
                <w:szCs w:val="26"/>
              </w:rPr>
              <w:t>☐</w:t>
            </w:r>
          </w:p>
        </w:tc>
        <w:tc>
          <w:tcPr>
            <w:tcW w:w="8760" w:type="dxa"/>
            <w:tcBorders>
              <w:top w:val="single" w:sz="1" w:space="0" w:color="AAAAAA"/>
              <w:left w:val="single" w:sz="1" w:space="0" w:color="AAAAAA"/>
              <w:bottom w:val="single" w:sz="1" w:space="0" w:color="AAAAAA"/>
              <w:right w:val="single" w:sz="1" w:space="0" w:color="AAAAAA"/>
            </w:tcBorders>
            <w:shd w:val="clear" w:color="auto" w:fill="E6F0EE"/>
            <w:tcMar>
              <w:top w:w="80" w:type="dxa"/>
              <w:left w:w="160" w:type="dxa"/>
              <w:bottom w:w="80" w:type="dxa"/>
              <w:right w:w="120" w:type="dxa"/>
            </w:tcMar>
          </w:tcPr>
          <w:p w14:paraId="7A5493FB" w14:textId="77777777" w:rsidR="00672E5E" w:rsidRDefault="00FE52C8">
            <w:r>
              <w:rPr>
                <w:color w:val="6D6E71"/>
                <w:sz w:val="21"/>
                <w:szCs w:val="21"/>
              </w:rPr>
              <w:t>If the content touches legal, HR, financial, or medical matters, I will have it reviewed by the appropriate professional.</w:t>
            </w:r>
          </w:p>
        </w:tc>
      </w:tr>
      <w:tr w:rsidR="00672E5E" w14:paraId="53DCC0CE" w14:textId="77777777">
        <w:tc>
          <w:tcPr>
            <w:tcW w:w="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2A78D32E" w14:textId="77777777" w:rsidR="00672E5E" w:rsidRDefault="00FE52C8">
            <w:pPr>
              <w:jc w:val="center"/>
            </w:pPr>
            <w:r>
              <w:rPr>
                <w:color w:val="004236"/>
                <w:sz w:val="26"/>
                <w:szCs w:val="26"/>
              </w:rPr>
              <w:t>☐</w:t>
            </w:r>
          </w:p>
        </w:tc>
        <w:tc>
          <w:tcPr>
            <w:tcW w:w="8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60" w:type="dxa"/>
              <w:bottom w:w="80" w:type="dxa"/>
              <w:right w:w="120" w:type="dxa"/>
            </w:tcMar>
          </w:tcPr>
          <w:p w14:paraId="784A4241" w14:textId="77777777" w:rsidR="00672E5E" w:rsidRDefault="00FE52C8">
            <w:r>
              <w:rPr>
                <w:color w:val="6D6E71"/>
                <w:sz w:val="21"/>
                <w:szCs w:val="21"/>
              </w:rPr>
              <w:t>I know who to contact if something goes wrong.</w:t>
            </w:r>
          </w:p>
        </w:tc>
      </w:tr>
    </w:tbl>
    <w:p w14:paraId="56DD8F27" w14:textId="7E2A3E3A" w:rsidR="00672E5E" w:rsidRDefault="00672E5E">
      <w:pPr>
        <w:spacing w:after="400"/>
      </w:pPr>
    </w:p>
    <w:p w14:paraId="35A23BD8" w14:textId="2BDEA237" w:rsidR="005971ED" w:rsidRDefault="005971ED">
      <w:pPr>
        <w:spacing w:after="400"/>
      </w:pPr>
    </w:p>
    <w:p w14:paraId="1701DC2B" w14:textId="3D681C56" w:rsidR="005971ED" w:rsidRDefault="005971ED">
      <w:pPr>
        <w:spacing w:after="400"/>
      </w:pPr>
    </w:p>
    <w:p w14:paraId="5E13EA5A" w14:textId="3D127A1A" w:rsidR="005971ED" w:rsidRDefault="005971ED">
      <w:pPr>
        <w:spacing w:after="400"/>
      </w:pPr>
    </w:p>
    <w:p w14:paraId="08E31782" w14:textId="0B098476" w:rsidR="005971ED" w:rsidRDefault="005971ED">
      <w:pPr>
        <w:spacing w:after="400"/>
      </w:pPr>
    </w:p>
    <w:p w14:paraId="072B591E" w14:textId="77777777" w:rsidR="005971ED" w:rsidRDefault="005971ED">
      <w:pPr>
        <w:spacing w:after="400"/>
      </w:pPr>
    </w:p>
    <w:p w14:paraId="0CC9AFBA" w14:textId="77777777" w:rsidR="00672E5E" w:rsidRDefault="00FE52C8">
      <w:pPr>
        <w:pStyle w:val="Heading1"/>
        <w:pBdr>
          <w:bottom w:val="single" w:sz="8" w:space="4" w:color="D7AE28"/>
        </w:pBdr>
      </w:pPr>
      <w:r>
        <w:t>Acknowledgement</w:t>
      </w:r>
    </w:p>
    <w:p w14:paraId="30671CE8" w14:textId="3C896666" w:rsidR="00672E5E" w:rsidRDefault="00FE52C8">
      <w:pPr>
        <w:spacing w:after="140"/>
      </w:pPr>
      <w:r>
        <w:rPr>
          <w:color w:val="6D6E71"/>
        </w:rPr>
        <w:t xml:space="preserve">By signing </w:t>
      </w:r>
      <w:r w:rsidR="005971ED">
        <w:rPr>
          <w:color w:val="6D6E71"/>
        </w:rPr>
        <w:t>below,</w:t>
      </w:r>
      <w:r>
        <w:rPr>
          <w:color w:val="6D6E71"/>
        </w:rPr>
        <w:t xml:space="preserve"> you confirm that you have read and understood this guide, and agree to use AI chat tools in accordance with King's University College's policies and applicable privacy legislation.</w:t>
      </w:r>
    </w:p>
    <w:p w14:paraId="7ECCBBCE" w14:textId="77777777" w:rsidR="00672E5E" w:rsidRDefault="00672E5E">
      <w:pPr>
        <w:spacing w:after="4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672E5E" w14:paraId="64743CC6" w14:textId="77777777">
        <w:tc>
          <w:tcPr>
            <w:tcW w:w="4680" w:type="dxa"/>
            <w:tcBorders>
              <w:top w:val="none" w:sz="0" w:space="0" w:color="FFFFFF"/>
              <w:left w:val="none" w:sz="0" w:space="0" w:color="FFFFFF"/>
              <w:bottom w:val="none" w:sz="0" w:space="0" w:color="FFFFFF"/>
              <w:right w:val="none" w:sz="0" w:space="0" w:color="FFFFFF"/>
            </w:tcBorders>
            <w:tcMar>
              <w:top w:w="80" w:type="dxa"/>
              <w:left w:w="0" w:type="dxa"/>
              <w:bottom w:w="80" w:type="dxa"/>
              <w:right w:w="240" w:type="dxa"/>
            </w:tcMar>
          </w:tcPr>
          <w:p w14:paraId="0F4DD1A3" w14:textId="77777777" w:rsidR="00672E5E" w:rsidRDefault="00672E5E">
            <w:pPr>
              <w:pBdr>
                <w:bottom w:val="single" w:sz="4" w:space="0" w:color="888888"/>
              </w:pBdr>
            </w:pPr>
          </w:p>
          <w:p w14:paraId="3770212C" w14:textId="77777777" w:rsidR="00672E5E" w:rsidRDefault="00FE52C8">
            <w:pPr>
              <w:spacing w:before="80"/>
            </w:pPr>
            <w:r>
              <w:rPr>
                <w:color w:val="6D6E71"/>
                <w:sz w:val="18"/>
                <w:szCs w:val="18"/>
              </w:rPr>
              <w:t>Full name (print)</w:t>
            </w:r>
          </w:p>
        </w:tc>
        <w:tc>
          <w:tcPr>
            <w:tcW w:w="4680" w:type="dxa"/>
            <w:tcBorders>
              <w:top w:val="none" w:sz="0" w:space="0" w:color="FFFFFF"/>
              <w:left w:val="none" w:sz="0" w:space="0" w:color="FFFFFF"/>
              <w:bottom w:val="none" w:sz="0" w:space="0" w:color="FFFFFF"/>
              <w:right w:val="none" w:sz="0" w:space="0" w:color="FFFFFF"/>
            </w:tcBorders>
            <w:tcMar>
              <w:top w:w="80" w:type="dxa"/>
              <w:left w:w="240" w:type="dxa"/>
              <w:bottom w:w="80" w:type="dxa"/>
              <w:right w:w="0" w:type="dxa"/>
            </w:tcMar>
          </w:tcPr>
          <w:p w14:paraId="63B56F59" w14:textId="77777777" w:rsidR="00672E5E" w:rsidRDefault="00672E5E">
            <w:pPr>
              <w:pBdr>
                <w:bottom w:val="single" w:sz="4" w:space="0" w:color="888888"/>
              </w:pBdr>
            </w:pPr>
          </w:p>
          <w:p w14:paraId="427D856B" w14:textId="77777777" w:rsidR="00672E5E" w:rsidRDefault="00FE52C8">
            <w:pPr>
              <w:spacing w:before="80"/>
            </w:pPr>
            <w:r>
              <w:rPr>
                <w:color w:val="6D6E71"/>
                <w:sz w:val="18"/>
                <w:szCs w:val="18"/>
              </w:rPr>
              <w:t>Department / Role</w:t>
            </w:r>
          </w:p>
        </w:tc>
      </w:tr>
      <w:tr w:rsidR="00672E5E" w14:paraId="46F31C2D" w14:textId="77777777">
        <w:tc>
          <w:tcPr>
            <w:tcW w:w="4680" w:type="dxa"/>
            <w:tcBorders>
              <w:top w:val="none" w:sz="0" w:space="0" w:color="FFFFFF"/>
              <w:left w:val="none" w:sz="0" w:space="0" w:color="FFFFFF"/>
              <w:bottom w:val="none" w:sz="0" w:space="0" w:color="FFFFFF"/>
              <w:right w:val="none" w:sz="0" w:space="0" w:color="FFFFFF"/>
            </w:tcBorders>
            <w:tcMar>
              <w:top w:w="240" w:type="dxa"/>
              <w:left w:w="0" w:type="dxa"/>
              <w:bottom w:w="80" w:type="dxa"/>
              <w:right w:w="240" w:type="dxa"/>
            </w:tcMar>
          </w:tcPr>
          <w:p w14:paraId="5A4C6F24" w14:textId="77777777" w:rsidR="00672E5E" w:rsidRDefault="00672E5E">
            <w:pPr>
              <w:pBdr>
                <w:bottom w:val="single" w:sz="4" w:space="0" w:color="888888"/>
              </w:pBdr>
            </w:pPr>
          </w:p>
          <w:p w14:paraId="4150918B" w14:textId="77777777" w:rsidR="00672E5E" w:rsidRDefault="00FE52C8">
            <w:pPr>
              <w:spacing w:before="80"/>
            </w:pPr>
            <w:r>
              <w:rPr>
                <w:color w:val="6D6E71"/>
                <w:sz w:val="18"/>
                <w:szCs w:val="18"/>
              </w:rPr>
              <w:t>Signature</w:t>
            </w:r>
          </w:p>
        </w:tc>
        <w:tc>
          <w:tcPr>
            <w:tcW w:w="4680" w:type="dxa"/>
            <w:tcBorders>
              <w:top w:val="none" w:sz="0" w:space="0" w:color="FFFFFF"/>
              <w:left w:val="none" w:sz="0" w:space="0" w:color="FFFFFF"/>
              <w:bottom w:val="none" w:sz="0" w:space="0" w:color="FFFFFF"/>
              <w:right w:val="none" w:sz="0" w:space="0" w:color="FFFFFF"/>
            </w:tcBorders>
            <w:tcMar>
              <w:top w:w="240" w:type="dxa"/>
              <w:left w:w="240" w:type="dxa"/>
              <w:bottom w:w="80" w:type="dxa"/>
              <w:right w:w="0" w:type="dxa"/>
            </w:tcMar>
          </w:tcPr>
          <w:p w14:paraId="4AEC56B0" w14:textId="77777777" w:rsidR="00672E5E" w:rsidRDefault="00672E5E">
            <w:pPr>
              <w:pBdr>
                <w:bottom w:val="single" w:sz="4" w:space="0" w:color="888888"/>
              </w:pBdr>
            </w:pPr>
          </w:p>
          <w:p w14:paraId="67C68BEE" w14:textId="77777777" w:rsidR="00672E5E" w:rsidRDefault="00FE52C8">
            <w:pPr>
              <w:spacing w:before="80"/>
            </w:pPr>
            <w:r>
              <w:rPr>
                <w:color w:val="6D6E71"/>
                <w:sz w:val="18"/>
                <w:szCs w:val="18"/>
              </w:rPr>
              <w:t>Date</w:t>
            </w:r>
          </w:p>
        </w:tc>
      </w:tr>
    </w:tbl>
    <w:p w14:paraId="778CC7B5" w14:textId="77777777" w:rsidR="00EB2F00" w:rsidRDefault="00EB2F00"/>
    <w:sectPr w:rsidR="00EB2F00" w:rsidSect="00FE52C8">
      <w:headerReference w:type="default" r:id="rId8"/>
      <w:footerReference w:type="default" r:id="rId9"/>
      <w:pgSz w:w="12240" w:h="15840"/>
      <w:pgMar w:top="1080" w:right="1296" w:bottom="1080" w:left="1296" w:header="708" w:footer="70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EEF00" w14:textId="77777777" w:rsidR="00EB2F00" w:rsidRDefault="00FE52C8">
      <w:r>
        <w:separator/>
      </w:r>
    </w:p>
  </w:endnote>
  <w:endnote w:type="continuationSeparator" w:id="0">
    <w:p w14:paraId="3FE59789" w14:textId="77777777" w:rsidR="00EB2F00" w:rsidRDefault="00FE5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EFA72" w14:textId="77777777" w:rsidR="00672E5E" w:rsidRDefault="00FE52C8">
    <w:pPr>
      <w:pBdr>
        <w:top w:val="single" w:sz="6" w:space="6" w:color="D7AE28"/>
      </w:pBdr>
      <w:tabs>
        <w:tab w:val="right" w:pos="9026"/>
      </w:tabs>
      <w:spacing w:before="100"/>
    </w:pPr>
    <w:r>
      <w:rPr>
        <w:i/>
        <w:iCs/>
        <w:color w:val="6D6E71"/>
        <w:sz w:val="16"/>
        <w:szCs w:val="16"/>
      </w:rPr>
      <w:t>For internal use only. Do not distribute externally.</w:t>
    </w:r>
    <w:r>
      <w:rPr>
        <w:color w:val="6D6E71"/>
        <w:sz w:val="18"/>
        <w:szCs w:val="18"/>
      </w:rPr>
      <w:tab/>
      <w:t xml:space="preserve">Page </w:t>
    </w:r>
    <w:r>
      <w:fldChar w:fldCharType="begin"/>
    </w:r>
    <w:r>
      <w:instrText>PAGE</w:instrText>
    </w:r>
    <w:r>
      <w:fldChar w:fldCharType="separate"/>
    </w:r>
    <w:r w:rsidR="00791C3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82A04" w14:textId="77777777" w:rsidR="00EB2F00" w:rsidRDefault="00FE52C8">
      <w:r>
        <w:separator/>
      </w:r>
    </w:p>
  </w:footnote>
  <w:footnote w:type="continuationSeparator" w:id="0">
    <w:p w14:paraId="2FB9D824" w14:textId="77777777" w:rsidR="00EB2F00" w:rsidRDefault="00FE5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61E79" w14:textId="49C4FC5C" w:rsidR="00672E5E" w:rsidRDefault="00FE52C8">
    <w:pPr>
      <w:pBdr>
        <w:bottom w:val="single" w:sz="6" w:space="6" w:color="D7AE28"/>
      </w:pBdr>
      <w:tabs>
        <w:tab w:val="right" w:pos="9026"/>
      </w:tabs>
      <w:spacing w:after="100"/>
    </w:pPr>
    <w:r>
      <w:rPr>
        <w:color w:val="004236"/>
        <w:sz w:val="18"/>
        <w:szCs w:val="18"/>
      </w:rPr>
      <w:t>Onboarding: Using AI Chat Tools</w:t>
    </w:r>
    <w:r>
      <w:rPr>
        <w:sz w:val="18"/>
        <w:szCs w:val="18"/>
      </w:rPr>
      <w:tab/>
    </w:r>
    <w:r>
      <w:rPr>
        <w:color w:val="6D6E71"/>
        <w:sz w:val="18"/>
        <w:szCs w:val="18"/>
      </w:rPr>
      <w:t>King's University College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4D564B"/>
    <w:multiLevelType w:val="hybridMultilevel"/>
    <w:tmpl w:val="6F3846F4"/>
    <w:lvl w:ilvl="0" w:tplc="5636A8FE">
      <w:start w:val="1"/>
      <w:numFmt w:val="bullet"/>
      <w:lvlText w:val="•"/>
      <w:lvlJc w:val="left"/>
      <w:pPr>
        <w:ind w:left="720" w:hanging="360"/>
      </w:pPr>
    </w:lvl>
    <w:lvl w:ilvl="1" w:tplc="816A4E9E">
      <w:numFmt w:val="decimal"/>
      <w:lvlText w:val=""/>
      <w:lvlJc w:val="left"/>
    </w:lvl>
    <w:lvl w:ilvl="2" w:tplc="512433A0">
      <w:numFmt w:val="decimal"/>
      <w:lvlText w:val=""/>
      <w:lvlJc w:val="left"/>
    </w:lvl>
    <w:lvl w:ilvl="3" w:tplc="0F581BDC">
      <w:numFmt w:val="decimal"/>
      <w:lvlText w:val=""/>
      <w:lvlJc w:val="left"/>
    </w:lvl>
    <w:lvl w:ilvl="4" w:tplc="3558F886">
      <w:numFmt w:val="decimal"/>
      <w:lvlText w:val=""/>
      <w:lvlJc w:val="left"/>
    </w:lvl>
    <w:lvl w:ilvl="5" w:tplc="F8C647A0">
      <w:numFmt w:val="decimal"/>
      <w:lvlText w:val=""/>
      <w:lvlJc w:val="left"/>
    </w:lvl>
    <w:lvl w:ilvl="6" w:tplc="504A8C18">
      <w:numFmt w:val="decimal"/>
      <w:lvlText w:val=""/>
      <w:lvlJc w:val="left"/>
    </w:lvl>
    <w:lvl w:ilvl="7" w:tplc="F116A142">
      <w:numFmt w:val="decimal"/>
      <w:lvlText w:val=""/>
      <w:lvlJc w:val="left"/>
    </w:lvl>
    <w:lvl w:ilvl="8" w:tplc="08120DFC">
      <w:numFmt w:val="decimal"/>
      <w:lvlText w:val=""/>
      <w:lvlJc w:val="left"/>
    </w:lvl>
  </w:abstractNum>
  <w:abstractNum w:abstractNumId="1" w15:restartNumberingAfterBreak="0">
    <w:nsid w:val="72BD011B"/>
    <w:multiLevelType w:val="hybridMultilevel"/>
    <w:tmpl w:val="3B7ECFCE"/>
    <w:lvl w:ilvl="0" w:tplc="D21E4C54">
      <w:start w:val="1"/>
      <w:numFmt w:val="bullet"/>
      <w:lvlText w:val="–"/>
      <w:lvlJc w:val="left"/>
      <w:pPr>
        <w:ind w:left="1080" w:hanging="360"/>
      </w:pPr>
    </w:lvl>
    <w:lvl w:ilvl="1" w:tplc="C9068E04">
      <w:numFmt w:val="decimal"/>
      <w:lvlText w:val=""/>
      <w:lvlJc w:val="left"/>
    </w:lvl>
    <w:lvl w:ilvl="2" w:tplc="CFC43736">
      <w:numFmt w:val="decimal"/>
      <w:lvlText w:val=""/>
      <w:lvlJc w:val="left"/>
    </w:lvl>
    <w:lvl w:ilvl="3" w:tplc="927C2974">
      <w:numFmt w:val="decimal"/>
      <w:lvlText w:val=""/>
      <w:lvlJc w:val="left"/>
    </w:lvl>
    <w:lvl w:ilvl="4" w:tplc="9984D70C">
      <w:numFmt w:val="decimal"/>
      <w:lvlText w:val=""/>
      <w:lvlJc w:val="left"/>
    </w:lvl>
    <w:lvl w:ilvl="5" w:tplc="66D2E2C4">
      <w:numFmt w:val="decimal"/>
      <w:lvlText w:val=""/>
      <w:lvlJc w:val="left"/>
    </w:lvl>
    <w:lvl w:ilvl="6" w:tplc="2E2CDDD4">
      <w:numFmt w:val="decimal"/>
      <w:lvlText w:val=""/>
      <w:lvlJc w:val="left"/>
    </w:lvl>
    <w:lvl w:ilvl="7" w:tplc="A6709148">
      <w:numFmt w:val="decimal"/>
      <w:lvlText w:val=""/>
      <w:lvlJc w:val="left"/>
    </w:lvl>
    <w:lvl w:ilvl="8" w:tplc="FD8A40C2">
      <w:numFmt w:val="decimal"/>
      <w:lvlText w:val=""/>
      <w:lvlJc w:val="left"/>
    </w:lvl>
  </w:abstractNum>
  <w:abstractNum w:abstractNumId="2" w15:restartNumberingAfterBreak="0">
    <w:nsid w:val="777B6A26"/>
    <w:multiLevelType w:val="hybridMultilevel"/>
    <w:tmpl w:val="24BA75D4"/>
    <w:lvl w:ilvl="0" w:tplc="B58A13FE">
      <w:start w:val="1"/>
      <w:numFmt w:val="bullet"/>
      <w:lvlText w:val="●"/>
      <w:lvlJc w:val="left"/>
      <w:pPr>
        <w:ind w:left="720" w:hanging="360"/>
      </w:pPr>
    </w:lvl>
    <w:lvl w:ilvl="1" w:tplc="44D4D75C">
      <w:start w:val="1"/>
      <w:numFmt w:val="bullet"/>
      <w:lvlText w:val="○"/>
      <w:lvlJc w:val="left"/>
      <w:pPr>
        <w:ind w:left="1440" w:hanging="360"/>
      </w:pPr>
    </w:lvl>
    <w:lvl w:ilvl="2" w:tplc="7BEA64F8">
      <w:start w:val="1"/>
      <w:numFmt w:val="bullet"/>
      <w:lvlText w:val="■"/>
      <w:lvlJc w:val="left"/>
      <w:pPr>
        <w:ind w:left="2160" w:hanging="360"/>
      </w:pPr>
    </w:lvl>
    <w:lvl w:ilvl="3" w:tplc="E31E73A2">
      <w:start w:val="1"/>
      <w:numFmt w:val="bullet"/>
      <w:lvlText w:val="●"/>
      <w:lvlJc w:val="left"/>
      <w:pPr>
        <w:ind w:left="2880" w:hanging="360"/>
      </w:pPr>
    </w:lvl>
    <w:lvl w:ilvl="4" w:tplc="6E08ACE8">
      <w:start w:val="1"/>
      <w:numFmt w:val="bullet"/>
      <w:lvlText w:val="○"/>
      <w:lvlJc w:val="left"/>
      <w:pPr>
        <w:ind w:left="3600" w:hanging="360"/>
      </w:pPr>
    </w:lvl>
    <w:lvl w:ilvl="5" w:tplc="CE947B6C">
      <w:start w:val="1"/>
      <w:numFmt w:val="bullet"/>
      <w:lvlText w:val="■"/>
      <w:lvlJc w:val="left"/>
      <w:pPr>
        <w:ind w:left="4320" w:hanging="360"/>
      </w:pPr>
    </w:lvl>
    <w:lvl w:ilvl="6" w:tplc="4470DF34">
      <w:start w:val="1"/>
      <w:numFmt w:val="bullet"/>
      <w:lvlText w:val="●"/>
      <w:lvlJc w:val="left"/>
      <w:pPr>
        <w:ind w:left="5040" w:hanging="360"/>
      </w:pPr>
    </w:lvl>
    <w:lvl w:ilvl="7" w:tplc="83608382">
      <w:start w:val="1"/>
      <w:numFmt w:val="bullet"/>
      <w:lvlText w:val="●"/>
      <w:lvlJc w:val="left"/>
      <w:pPr>
        <w:ind w:left="5760" w:hanging="360"/>
      </w:pPr>
    </w:lvl>
    <w:lvl w:ilvl="8" w:tplc="9F0AF132">
      <w:start w:val="1"/>
      <w:numFmt w:val="bullet"/>
      <w:lvlText w:val="●"/>
      <w:lvlJc w:val="left"/>
      <w:pPr>
        <w:ind w:left="6480" w:hanging="360"/>
      </w:pPr>
    </w:lvl>
  </w:abstractNum>
  <w:num w:numId="1">
    <w:abstractNumId w:val="2"/>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E5E"/>
    <w:rsid w:val="005971ED"/>
    <w:rsid w:val="00672E5E"/>
    <w:rsid w:val="00773B6F"/>
    <w:rsid w:val="00791C36"/>
    <w:rsid w:val="00AB325A"/>
    <w:rsid w:val="00E457CF"/>
    <w:rsid w:val="00EB2F00"/>
    <w:rsid w:val="00FE5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889D48"/>
  <w15:docId w15:val="{AA06BC84-2B94-4BD6-9730-B4B4D07C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004236"/>
      <w:sz w:val="32"/>
      <w:szCs w:val="32"/>
    </w:rPr>
  </w:style>
  <w:style w:type="paragraph" w:styleId="Heading2">
    <w:name w:val="heading 2"/>
    <w:uiPriority w:val="9"/>
    <w:unhideWhenUsed/>
    <w:qFormat/>
    <w:pPr>
      <w:spacing w:before="240" w:after="120"/>
      <w:outlineLvl w:val="1"/>
    </w:pPr>
    <w:rPr>
      <w:b/>
      <w:bCs/>
      <w:color w:val="00423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791C36"/>
    <w:pPr>
      <w:tabs>
        <w:tab w:val="center" w:pos="4680"/>
        <w:tab w:val="right" w:pos="9360"/>
      </w:tabs>
    </w:pPr>
  </w:style>
  <w:style w:type="character" w:customStyle="1" w:styleId="HeaderChar">
    <w:name w:val="Header Char"/>
    <w:basedOn w:val="DefaultParagraphFont"/>
    <w:link w:val="Header"/>
    <w:uiPriority w:val="99"/>
    <w:rsid w:val="00791C36"/>
  </w:style>
  <w:style w:type="paragraph" w:styleId="Footer">
    <w:name w:val="footer"/>
    <w:basedOn w:val="Normal"/>
    <w:link w:val="FooterChar"/>
    <w:uiPriority w:val="99"/>
    <w:unhideWhenUsed/>
    <w:rsid w:val="00791C36"/>
    <w:pPr>
      <w:tabs>
        <w:tab w:val="center" w:pos="4680"/>
        <w:tab w:val="right" w:pos="9360"/>
      </w:tabs>
    </w:pPr>
  </w:style>
  <w:style w:type="character" w:customStyle="1" w:styleId="FooterChar">
    <w:name w:val="Footer Char"/>
    <w:basedOn w:val="DefaultParagraphFont"/>
    <w:link w:val="Footer"/>
    <w:uiPriority w:val="99"/>
    <w:rsid w:val="00791C36"/>
  </w:style>
  <w:style w:type="paragraph" w:customStyle="1" w:styleId="paragraph">
    <w:name w:val="paragraph"/>
    <w:basedOn w:val="Normal"/>
    <w:rsid w:val="00FE52C8"/>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FE52C8"/>
  </w:style>
  <w:style w:type="character" w:customStyle="1" w:styleId="eop">
    <w:name w:val="eop"/>
    <w:basedOn w:val="DefaultParagraphFont"/>
    <w:rsid w:val="00FE5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5805">
      <w:bodyDiv w:val="1"/>
      <w:marLeft w:val="0"/>
      <w:marRight w:val="0"/>
      <w:marTop w:val="0"/>
      <w:marBottom w:val="0"/>
      <w:divBdr>
        <w:top w:val="none" w:sz="0" w:space="0" w:color="auto"/>
        <w:left w:val="none" w:sz="0" w:space="0" w:color="auto"/>
        <w:bottom w:val="none" w:sz="0" w:space="0" w:color="auto"/>
        <w:right w:val="none" w:sz="0" w:space="0" w:color="auto"/>
      </w:divBdr>
      <w:divsChild>
        <w:div w:id="528758712">
          <w:marLeft w:val="0"/>
          <w:marRight w:val="0"/>
          <w:marTop w:val="0"/>
          <w:marBottom w:val="0"/>
          <w:divBdr>
            <w:top w:val="none" w:sz="0" w:space="0" w:color="auto"/>
            <w:left w:val="none" w:sz="0" w:space="0" w:color="auto"/>
            <w:bottom w:val="none" w:sz="0" w:space="0" w:color="auto"/>
            <w:right w:val="none" w:sz="0" w:space="0" w:color="auto"/>
          </w:divBdr>
        </w:div>
        <w:div w:id="467937876">
          <w:marLeft w:val="0"/>
          <w:marRight w:val="0"/>
          <w:marTop w:val="0"/>
          <w:marBottom w:val="0"/>
          <w:divBdr>
            <w:top w:val="none" w:sz="0" w:space="0" w:color="auto"/>
            <w:left w:val="none" w:sz="0" w:space="0" w:color="auto"/>
            <w:bottom w:val="none" w:sz="0" w:space="0" w:color="auto"/>
            <w:right w:val="none" w:sz="0" w:space="0" w:color="auto"/>
          </w:divBdr>
        </w:div>
        <w:div w:id="1849589391">
          <w:marLeft w:val="0"/>
          <w:marRight w:val="0"/>
          <w:marTop w:val="0"/>
          <w:marBottom w:val="0"/>
          <w:divBdr>
            <w:top w:val="none" w:sz="0" w:space="0" w:color="auto"/>
            <w:left w:val="none" w:sz="0" w:space="0" w:color="auto"/>
            <w:bottom w:val="none" w:sz="0" w:space="0" w:color="auto"/>
            <w:right w:val="none" w:sz="0" w:space="0" w:color="auto"/>
          </w:divBdr>
        </w:div>
        <w:div w:id="17728977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3154</Words>
  <Characters>17984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Laurie Bursch</cp:lastModifiedBy>
  <cp:revision>2</cp:revision>
  <dcterms:created xsi:type="dcterms:W3CDTF">2026-06-05T19:10:00Z</dcterms:created>
  <dcterms:modified xsi:type="dcterms:W3CDTF">2026-06-05T19:10:00Z</dcterms:modified>
</cp:coreProperties>
</file>